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Momentum and Impulse</w:t>
      </w:r>
    </w:p>
    <w:p>
      <w:pPr>
        <w:pBdr>
          <w:bottom w:val="single" w:color="2D5F3F" w:sz="8" w:space="6"/>
        </w:pBdr>
        <w:spacing w:after="80"/>
      </w:pPr>
      <w:r>
        <w:rPr>
          <w:color w:val="2D5F3F"/>
          <w:sz w:val="20"/>
          <w:szCs w:val="20"/>
        </w:rPr>
        <w:t xml:space="preserve">Cambridge International AS &amp; A Level Physics 9702  ·  Topic 3 Dynamics (3.1)  ·  Lesson plan</w:t>
      </w:r>
    </w:p>
    <w:p>
      <w:pPr>
        <w:spacing w:after="60"/>
      </w:pPr>
      <w:r>
        <w:t xml:space="preserve"/>
      </w:r>
    </w:p>
    <w:p>
      <w:pPr>
        <w:pStyle w:val="Heading1"/>
      </w:pPr>
      <w:r>
        <w:t xml:space="preserve">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Item</w:t>
            </w:r>
          </w:p>
        </w:tc>
        <w:tc>
          <w:tcPr>
            <w:tcW w:type="dxa" w:w="67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Detail</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Level</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AS (first year), 9702</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Topic</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3 Dynamics, subtopic 3.1 momentum and Newton's laws</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Duration</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60 minutes (single period)</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Cooperative structure</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Round Table</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21st-century skills</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Collaboration, Communication</w:t>
            </w:r>
          </w:p>
        </w:tc>
      </w:tr>
      <w:tr>
        <w:tc>
          <w:tcPr>
            <w:tcW w:type="dxa" w:w="2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Prior knowledge</w:t>
            </w:r>
          </w:p>
        </w:tc>
        <w:tc>
          <w:tcPr>
            <w:tcW w:type="dxa" w:w="6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Newton's laws and F = m a (lesson 3.1)</w:t>
            </w:r>
          </w:p>
        </w:tc>
      </w:tr>
    </w:tbl>
    <w:p>
      <w:pPr>
        <w:spacing w:after="60"/>
      </w:pPr>
      <w:r>
        <w:t xml:space="preserve"/>
      </w:r>
    </w:p>
    <w:p>
      <w:pPr>
        <w:pStyle w:val="Heading1"/>
      </w:pPr>
      <w:r>
        <w:t xml:space="preserve">Learning objectives</w:t>
      </w:r>
    </w:p>
    <w:p>
      <w:pPr>
        <w:spacing w:after="120"/>
      </w:pPr>
      <w:r>
        <w:rPr>
          <w:b w:val="false"/>
          <w:bCs w:val="false"/>
          <w:i w:val="false"/>
          <w:iCs w:val="false"/>
          <w:sz w:val="22"/>
          <w:szCs w:val="22"/>
        </w:rPr>
        <w:t xml:space="preserve">By the end of the lesson, learners should be able to:</w:t>
      </w:r>
    </w:p>
    <w:p>
      <w:pPr>
        <w:pStyle w:val="ListParagraph"/>
        <w:numPr>
          <w:ilvl w:val="0"/>
          <w:numId w:val="2"/>
        </w:numPr>
        <w:spacing w:after="60"/>
      </w:pPr>
      <w:r>
        <w:rPr>
          <w:sz w:val="22"/>
          <w:szCs w:val="22"/>
        </w:rPr>
        <w:t xml:space="preserve">define linear momentum as p = m v and state its unit;</w:t>
      </w:r>
    </w:p>
    <w:p>
      <w:pPr>
        <w:pStyle w:val="ListParagraph"/>
        <w:numPr>
          <w:ilvl w:val="0"/>
          <w:numId w:val="2"/>
        </w:numPr>
        <w:spacing w:after="60"/>
      </w:pPr>
      <w:r>
        <w:rPr>
          <w:sz w:val="22"/>
          <w:szCs w:val="22"/>
        </w:rPr>
        <w:t xml:space="preserve">state Newton's second law as the resultant force equals the rate of change of momentum, F = Δp / Δt;</w:t>
      </w:r>
    </w:p>
    <w:p>
      <w:pPr>
        <w:pStyle w:val="ListParagraph"/>
        <w:numPr>
          <w:ilvl w:val="0"/>
          <w:numId w:val="2"/>
        </w:numPr>
        <w:spacing w:after="60"/>
      </w:pPr>
      <w:r>
        <w:rPr>
          <w:sz w:val="22"/>
          <w:szCs w:val="22"/>
        </w:rPr>
        <w:t xml:space="preserve">show that F = m a is a special case of this for constant mass;</w:t>
      </w:r>
    </w:p>
    <w:p>
      <w:pPr>
        <w:pStyle w:val="ListParagraph"/>
        <w:numPr>
          <w:ilvl w:val="0"/>
          <w:numId w:val="2"/>
        </w:numPr>
        <w:spacing w:after="60"/>
      </w:pPr>
      <w:r>
        <w:rPr>
          <w:sz w:val="22"/>
          <w:szCs w:val="22"/>
        </w:rPr>
        <w:t xml:space="preserve">define the impulse of a force and relate it to the change in momentum, impulse = F Δt = Δp;</w:t>
      </w:r>
    </w:p>
    <w:p>
      <w:pPr>
        <w:pStyle w:val="ListParagraph"/>
        <w:numPr>
          <w:ilvl w:val="0"/>
          <w:numId w:val="2"/>
        </w:numPr>
        <w:spacing w:after="60"/>
      </w:pPr>
      <w:r>
        <w:rPr>
          <w:sz w:val="22"/>
          <w:szCs w:val="22"/>
        </w:rPr>
        <w:t xml:space="preserve">recall that the area under a force-time graph is the impulse;</w:t>
      </w:r>
    </w:p>
    <w:p>
      <w:pPr>
        <w:pStyle w:val="ListParagraph"/>
        <w:numPr>
          <w:ilvl w:val="0"/>
          <w:numId w:val="2"/>
        </w:numPr>
        <w:spacing w:after="60"/>
      </w:pPr>
      <w:r>
        <w:rPr>
          <w:sz w:val="22"/>
          <w:szCs w:val="22"/>
        </w:rPr>
        <w:t xml:space="preserve">explain how increasing the time of an impact reduces the force, and apply this to safety features.</w:t>
      </w:r>
    </w:p>
    <w:p>
      <w:pPr>
        <w:pStyle w:val="Heading1"/>
      </w:pPr>
      <w:r>
        <w:t xml:space="preserve">Core ideas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4360"/>
        <w:gridCol w:w="2000"/>
      </w:tblGrid>
      <w:tr>
        <w:trPr>
          <w:tblHeader/>
        </w:trPr>
        <w:tc>
          <w:tcPr>
            <w:tcW w:type="dxa" w:w="30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Quantity</w:t>
            </w:r>
          </w:p>
        </w:tc>
        <w:tc>
          <w:tcPr>
            <w:tcW w:type="dxa" w:w="43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Equation</w:t>
            </w:r>
          </w:p>
        </w:tc>
        <w:tc>
          <w:tcPr>
            <w:tcW w:type="dxa" w:w="20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Unit</w:t>
            </w:r>
          </w:p>
        </w:tc>
      </w:tr>
      <w:tr>
        <w:tc>
          <w:tcPr>
            <w:tcW w:type="dxa" w:w="30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momentum, p</w:t>
            </w:r>
          </w:p>
        </w:tc>
        <w:tc>
          <w:tcPr>
            <w:tcW w:type="dxa" w:w="43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 = m v</w:t>
            </w:r>
          </w:p>
        </w:tc>
        <w:tc>
          <w:tcPr>
            <w:tcW w:type="dxa" w:w="20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kg m s⁻¹</w:t>
            </w:r>
          </w:p>
        </w:tc>
      </w:tr>
      <w:tr>
        <w:tc>
          <w:tcPr>
            <w:tcW w:type="dxa" w:w="30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force (Newton's second law)</w:t>
            </w:r>
          </w:p>
        </w:tc>
        <w:tc>
          <w:tcPr>
            <w:tcW w:type="dxa" w:w="43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F = Δp / Δt = (m v − m u) / t</w:t>
            </w:r>
          </w:p>
        </w:tc>
        <w:tc>
          <w:tcPr>
            <w:tcW w:type="dxa" w:w="20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N</w:t>
            </w:r>
          </w:p>
        </w:tc>
      </w:tr>
      <w:tr>
        <w:tc>
          <w:tcPr>
            <w:tcW w:type="dxa" w:w="30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impulse</w:t>
            </w:r>
          </w:p>
        </w:tc>
        <w:tc>
          <w:tcPr>
            <w:tcW w:type="dxa" w:w="43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impulse = F Δt = Δp</w:t>
            </w:r>
          </w:p>
        </w:tc>
        <w:tc>
          <w:tcPr>
            <w:tcW w:type="dxa" w:w="20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N s (= kg m s⁻¹)</w:t>
            </w:r>
          </w:p>
        </w:tc>
      </w:tr>
    </w:tbl>
    <w:p>
      <w:pPr>
        <w:pStyle w:val="ListParagraph"/>
        <w:numPr>
          <w:ilvl w:val="0"/>
          <w:numId w:val="2"/>
        </w:numPr>
        <w:spacing w:after="60"/>
      </w:pPr>
      <w:r>
        <w:rPr>
          <w:sz w:val="22"/>
          <w:szCs w:val="22"/>
        </w:rPr>
        <w:t xml:space="preserve">Momentum is a vector in the direction of the velocity, so a sign or direction is needed.</w:t>
      </w:r>
    </w:p>
    <w:p>
      <w:pPr>
        <w:pStyle w:val="ListParagraph"/>
        <w:numPr>
          <w:ilvl w:val="0"/>
          <w:numId w:val="2"/>
        </w:numPr>
        <w:spacing w:after="60"/>
      </w:pPr>
      <w:r>
        <w:rPr>
          <w:sz w:val="22"/>
          <w:szCs w:val="22"/>
        </w:rPr>
        <w:t xml:space="preserve">For constant mass, F = (m v − m u) / t = m (v − u) / t = m a, which is the familiar special case.</w:t>
      </w:r>
    </w:p>
    <w:p>
      <w:pPr>
        <w:pStyle w:val="ListParagraph"/>
        <w:numPr>
          <w:ilvl w:val="0"/>
          <w:numId w:val="2"/>
        </w:numPr>
        <w:spacing w:after="60"/>
      </w:pPr>
      <w:r>
        <w:rPr>
          <w:sz w:val="22"/>
          <w:szCs w:val="22"/>
        </w:rPr>
        <w:t xml:space="preserve">The impulse equals the change in momentum and equals the area under a force-time graph.</w:t>
      </w:r>
    </w:p>
    <w:p>
      <w:pPr>
        <w:pStyle w:val="ListParagraph"/>
        <w:numPr>
          <w:ilvl w:val="0"/>
          <w:numId w:val="2"/>
        </w:numPr>
        <w:spacing w:after="60"/>
      </w:pPr>
      <w:r>
        <w:rPr>
          <w:sz w:val="22"/>
          <w:szCs w:val="22"/>
        </w:rPr>
        <w:t xml:space="preserve">For a fixed change in momentum, a longer contact time gives a smaller force, which is why crumple zones, airbags and bending the knees reduce the force felt.</w:t>
      </w:r>
    </w:p>
    <w:p>
      <w:pPr>
        <w:pStyle w:val="Heading1"/>
      </w:pPr>
      <w:r>
        <w:t xml:space="preserve">Common misconceptions to confront</w:t>
      </w:r>
    </w:p>
    <w:p>
      <w:pPr>
        <w:pStyle w:val="ListParagraph"/>
        <w:numPr>
          <w:ilvl w:val="0"/>
          <w:numId w:val="2"/>
        </w:numPr>
        <w:spacing w:after="60"/>
      </w:pPr>
      <w:r>
        <w:rPr>
          <w:sz w:val="22"/>
          <w:szCs w:val="22"/>
        </w:rPr>
        <w:t xml:space="preserve">Forgetting that momentum is a vector. In a rebound the velocity reverses, so the change in momentum is larger than it first appears.</w:t>
      </w:r>
    </w:p>
    <w:p>
      <w:pPr>
        <w:pStyle w:val="ListParagraph"/>
        <w:numPr>
          <w:ilvl w:val="0"/>
          <w:numId w:val="2"/>
        </w:numPr>
        <w:spacing w:after="60"/>
      </w:pPr>
      <w:r>
        <w:rPr>
          <w:sz w:val="22"/>
          <w:szCs w:val="22"/>
        </w:rPr>
        <w:t xml:space="preserve">Using speed values without signs in a collision, which gives the wrong change in momentum.</w:t>
      </w:r>
    </w:p>
    <w:p>
      <w:pPr>
        <w:pStyle w:val="ListParagraph"/>
        <w:numPr>
          <w:ilvl w:val="0"/>
          <w:numId w:val="2"/>
        </w:numPr>
        <w:spacing w:after="60"/>
      </w:pPr>
      <w:r>
        <w:rPr>
          <w:sz w:val="22"/>
          <w:szCs w:val="22"/>
        </w:rPr>
        <w:t xml:space="preserve">Believing a longer impact time means a larger force. For the same change in momentum, a longer time means a smaller force.</w:t>
      </w:r>
    </w:p>
    <w:p>
      <w:pPr>
        <w:pStyle w:val="ListParagraph"/>
        <w:numPr>
          <w:ilvl w:val="0"/>
          <w:numId w:val="2"/>
        </w:numPr>
        <w:spacing w:after="60"/>
      </w:pPr>
      <w:r>
        <w:rPr>
          <w:sz w:val="22"/>
          <w:szCs w:val="22"/>
        </w:rPr>
        <w:t xml:space="preserve">Confusing impulse (a change in momentum) with momentum itself.</w:t>
      </w:r>
    </w:p>
    <w:p>
      <w:pPr>
        <w:pStyle w:val="Heading1"/>
      </w:pPr>
      <w:r>
        <w:t xml:space="preserve">Lesson sequence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760"/>
        <w:gridCol w:w="3050"/>
        <w:gridCol w:w="2650"/>
        <w:gridCol w:w="1600"/>
      </w:tblGrid>
      <w:tr>
        <w:trPr>
          <w:tblHeader/>
        </w:trPr>
        <w:tc>
          <w:tcPr>
            <w:tcW w:type="dxa" w:w="13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Phase</w:t>
            </w:r>
          </w:p>
        </w:tc>
        <w:tc>
          <w:tcPr>
            <w:tcW w:type="dxa" w:w="76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Time</w:t>
            </w:r>
          </w:p>
        </w:tc>
        <w:tc>
          <w:tcPr>
            <w:tcW w:type="dxa" w:w="305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Teacher</w:t>
            </w:r>
          </w:p>
        </w:tc>
        <w:tc>
          <w:tcPr>
            <w:tcW w:type="dxa" w:w="265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Learners</w:t>
            </w:r>
          </w:p>
        </w:tc>
        <w:tc>
          <w:tcPr>
            <w:tcW w:type="dxa" w:w="1600"/>
            <w:tcBorders>
              <w:top w:val="single" w:color="C8BFB0" w:sz="1"/>
              <w:left w:val="single" w:color="C8BFB0" w:sz="1"/>
              <w:bottom w:val="single" w:color="C8BFB0" w:sz="1"/>
              <w:right w:val="single" w:color="C8BFB0" w:sz="1"/>
            </w:tcBorders>
            <w:shd w:fill="D4E0D5" w:val="clear"/>
            <w:tcMar>
              <w:top w:type="dxa" w:w="60"/>
              <w:left w:type="dxa" w:w="110"/>
              <w:bottom w:type="dxa" w:w="60"/>
              <w:right w:type="dxa" w:w="110"/>
            </w:tcMar>
          </w:tcPr>
          <w:p>
            <w:r>
              <w:rPr>
                <w:b/>
                <w:bCs/>
                <w:sz w:val="20"/>
                <w:szCs w:val="20"/>
              </w:rPr>
              <w:t xml:space="preserve">Resources</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Starter</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5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Ask why a high jumper lands on a thick crash mat rather than the floor.</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Suggest reasons; introduce the idea of impact time.</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 1</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Teach</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15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Define momentum; state Newton's second law in momentum form; show F = m a as a special case.</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Take notes; work a momentum and a force-from-momentum example.</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Slides 2 to 6, fig-momentum, fig-force-momentum</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Teach</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8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Define impulse; show it as the area under a force-time graph.</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Find an impulse from a graph and link it to a change in momentum.</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Slides 7 to 9, fig-impulse-graph</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Activity</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22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Run Round Table: groups generate and explain situations where impact time changes the force.</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In turn, each learner adds one example with a reason and passes the sheet.</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Round Table activity sheet</w:t>
            </w:r>
          </w:p>
        </w:tc>
      </w:tr>
      <w:tr>
        <w:tc>
          <w:tcPr>
            <w:tcW w:type="dxa" w:w="13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Plenary</w:t>
            </w:r>
          </w:p>
        </w:tc>
        <w:tc>
          <w:tcPr>
            <w:tcW w:type="dxa" w:w="76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10 min</w:t>
            </w:r>
          </w:p>
        </w:tc>
        <w:tc>
          <w:tcPr>
            <w:tcW w:type="dxa" w:w="30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Sort the examples into reduce-the-force and increase-the-force; exit ticket.</w:t>
            </w:r>
          </w:p>
        </w:tc>
        <w:tc>
          <w:tcPr>
            <w:tcW w:type="dxa" w:w="265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Categorise examples; complete the exit ticket.</w:t>
            </w:r>
          </w:p>
        </w:tc>
        <w:tc>
          <w:tcPr>
            <w:tcW w:type="dxa" w:w="1600"/>
            <w:tcBorders>
              <w:top w:val="single" w:color="C8BFB0" w:sz="1"/>
              <w:left w:val="single" w:color="C8BFB0" w:sz="1"/>
              <w:bottom w:val="single" w:color="C8BFB0" w:sz="1"/>
              <w:right w:val="single" w:color="C8BFB0" w:sz="1"/>
            </w:tcBorders>
            <w:tcMar>
              <w:top w:type="dxa" w:w="60"/>
              <w:left w:type="dxa" w:w="110"/>
              <w:bottom w:type="dxa" w:w="60"/>
              <w:right w:type="dxa" w:w="110"/>
            </w:tcMar>
          </w:tcPr>
          <w:p>
            <w:r>
              <w:rPr>
                <w:b w:val="false"/>
                <w:bCs w:val="false"/>
                <w:sz w:val="20"/>
                <w:szCs w:val="20"/>
              </w:rPr>
              <w:t xml:space="preserve">Slide 10, fig-airbag</w:t>
            </w:r>
          </w:p>
        </w:tc>
      </w:tr>
    </w:tbl>
    <w:p>
      <w:pPr>
        <w:pStyle w:val="Heading1"/>
      </w:pPr>
      <w:r>
        <w:t xml:space="preserve">Cooperative structure: Round Table</w:t>
      </w:r>
    </w:p>
    <w:p>
      <w:pPr>
        <w:spacing w:after="120"/>
      </w:pPr>
      <w:r>
        <w:rPr>
          <w:b/>
          <w:bCs/>
          <w:i w:val="false"/>
          <w:iCs w:val="false"/>
          <w:sz w:val="22"/>
          <w:szCs w:val="22"/>
        </w:rPr>
        <w:t xml:space="preserve">Why this structure. </w:t>
      </w:r>
      <w:r>
        <w:rPr>
          <w:b w:val="false"/>
          <w:bCs w:val="false"/>
          <w:i w:val="false"/>
          <w:iCs w:val="false"/>
          <w:sz w:val="22"/>
          <w:szCs w:val="22"/>
        </w:rPr>
        <w:t xml:space="preserve">The idea that learners most often miss is that the same change in momentum can give very different forces depending on the contact time. Round Table builds Collaboration and Communication, and meets the PIES quality bar through equal participation: each member adds one example and reason in turn, so the page fills with contributions from everyone.</w:t>
      </w:r>
    </w:p>
    <w:p>
      <w:pPr>
        <w:pStyle w:val="Heading3"/>
      </w:pPr>
      <w:r>
        <w:t xml:space="preserve">How it runs</w:t>
      </w:r>
    </w:p>
    <w:p>
      <w:pPr>
        <w:pStyle w:val="ListParagraph"/>
        <w:numPr>
          <w:ilvl w:val="0"/>
          <w:numId w:val="2"/>
        </w:numPr>
        <w:spacing w:after="60"/>
      </w:pPr>
      <w:r>
        <w:rPr>
          <w:sz w:val="22"/>
          <w:szCs w:val="22"/>
        </w:rPr>
        <w:t xml:space="preserve">Give each group one sheet and the prompt: situations where the time of a collision or push changes the force.</w:t>
      </w:r>
    </w:p>
    <w:p>
      <w:pPr>
        <w:pStyle w:val="ListParagraph"/>
        <w:numPr>
          <w:ilvl w:val="0"/>
          <w:numId w:val="2"/>
        </w:numPr>
        <w:spacing w:after="60"/>
      </w:pPr>
      <w:r>
        <w:rPr>
          <w:sz w:val="22"/>
          <w:szCs w:val="22"/>
        </w:rPr>
        <w:t xml:space="preserve">In turn, each learner writes one example and a one-line reason, then passes the sheet on.</w:t>
      </w:r>
    </w:p>
    <w:p>
      <w:pPr>
        <w:pStyle w:val="ListParagraph"/>
        <w:numPr>
          <w:ilvl w:val="0"/>
          <w:numId w:val="2"/>
        </w:numPr>
        <w:spacing w:after="60"/>
      </w:pPr>
      <w:r>
        <w:rPr>
          <w:sz w:val="22"/>
          <w:szCs w:val="22"/>
        </w:rPr>
        <w:t xml:space="preserve">Continue for several rounds, aiming for breadth rather than long answers.</w:t>
      </w:r>
    </w:p>
    <w:p>
      <w:pPr>
        <w:pStyle w:val="ListParagraph"/>
        <w:numPr>
          <w:ilvl w:val="0"/>
          <w:numId w:val="2"/>
        </w:numPr>
        <w:spacing w:after="60"/>
      </w:pPr>
      <w:r>
        <w:rPr>
          <w:sz w:val="22"/>
          <w:szCs w:val="22"/>
        </w:rPr>
        <w:t xml:space="preserve">Groups then sort their examples into those that lengthen the time to reduce the force and those that shorten it to increase the force.</w:t>
      </w:r>
    </w:p>
    <w:p>
      <w:pPr>
        <w:spacing w:after="120"/>
      </w:pPr>
      <w:r>
        <w:rPr>
          <w:b/>
          <w:bCs/>
          <w:i w:val="false"/>
          <w:iCs w:val="false"/>
          <w:sz w:val="22"/>
          <w:szCs w:val="22"/>
        </w:rPr>
        <w:t xml:space="preserve">Accountability. </w:t>
      </w:r>
      <w:r>
        <w:rPr>
          <w:b w:val="false"/>
          <w:bCs w:val="false"/>
          <w:i w:val="false"/>
          <w:iCs w:val="false"/>
          <w:sz w:val="22"/>
          <w:szCs w:val="22"/>
        </w:rPr>
        <w:t xml:space="preserve">Each pass is one named contribution, so the sheet shows that every learner has added an example and a reason.</w:t>
      </w:r>
    </w:p>
    <w:p>
      <w:pPr>
        <w:pStyle w:val="Heading1"/>
      </w:pPr>
      <w:r>
        <w:t xml:space="preserve">Worked examples (for the board)</w:t>
      </w:r>
    </w:p>
    <w:p>
      <w:pPr>
        <w:spacing w:after="120"/>
      </w:pPr>
      <w:r>
        <w:rPr>
          <w:b/>
          <w:bCs/>
          <w:i w:val="false"/>
          <w:iCs w:val="false"/>
          <w:sz w:val="22"/>
          <w:szCs w:val="22"/>
        </w:rPr>
        <w:t xml:space="preserve">Example 1 (momentum). </w:t>
      </w:r>
      <w:r>
        <w:rPr>
          <w:b w:val="false"/>
          <w:bCs w:val="false"/>
          <w:i w:val="false"/>
          <w:iCs w:val="false"/>
          <w:sz w:val="22"/>
          <w:szCs w:val="22"/>
        </w:rPr>
        <w:t xml:space="preserve">A car of mass 1500 kg travels at 20 m s⁻¹. Find its momentum.</w:t>
      </w:r>
    </w:p>
    <w:p>
      <w:pPr>
        <w:pStyle w:val="ListParagraph"/>
        <w:numPr>
          <w:ilvl w:val="0"/>
          <w:numId w:val="2"/>
        </w:numPr>
        <w:spacing w:after="60"/>
      </w:pPr>
      <w:r>
        <w:rPr>
          <w:sz w:val="22"/>
          <w:szCs w:val="22"/>
        </w:rPr>
        <w:t xml:space="preserve">p = m v = 1500 × 20 = 3.0 × 10⁴ kg m s⁻¹, in the direction of travel.</w:t>
      </w:r>
    </w:p>
    <w:p>
      <w:pPr>
        <w:spacing w:after="120"/>
      </w:pPr>
      <w:r>
        <w:rPr>
          <w:b/>
          <w:bCs/>
          <w:i w:val="false"/>
          <w:iCs w:val="false"/>
          <w:sz w:val="22"/>
          <w:szCs w:val="22"/>
        </w:rPr>
        <w:t xml:space="preserve">Example 2 (force from a rebound). </w:t>
      </w:r>
      <w:r>
        <w:rPr>
          <w:b w:val="false"/>
          <w:bCs w:val="false"/>
          <w:i w:val="false"/>
          <w:iCs w:val="false"/>
          <w:sz w:val="22"/>
          <w:szCs w:val="22"/>
        </w:rPr>
        <w:t xml:space="preserve">A 0.16 kg ball hits a wall at 8.0 m s⁻¹ and rebounds at 6.0 m s⁻¹. The contact lasts 0.020 s. Find the average force on the ball.</w:t>
      </w:r>
    </w:p>
    <w:p>
      <w:pPr>
        <w:pStyle w:val="ListParagraph"/>
        <w:numPr>
          <w:ilvl w:val="0"/>
          <w:numId w:val="2"/>
        </w:numPr>
        <w:spacing w:after="60"/>
      </w:pPr>
      <w:r>
        <w:rPr>
          <w:sz w:val="22"/>
          <w:szCs w:val="22"/>
        </w:rPr>
        <w:t xml:space="preserve">Take the direction toward the wall as positive: u = +8.0, v = −6.0 m s⁻¹.</w:t>
      </w:r>
    </w:p>
    <w:p>
      <w:pPr>
        <w:pStyle w:val="ListParagraph"/>
        <w:numPr>
          <w:ilvl w:val="0"/>
          <w:numId w:val="2"/>
        </w:numPr>
        <w:spacing w:after="60"/>
      </w:pPr>
      <w:r>
        <w:rPr>
          <w:sz w:val="22"/>
          <w:szCs w:val="22"/>
        </w:rPr>
        <w:t xml:space="preserve">Change in momentum = m (v − u) = 0.16 × (−6.0 − 8.0) = −2.24 kg m s⁻¹.</w:t>
      </w:r>
    </w:p>
    <w:p>
      <w:pPr>
        <w:pStyle w:val="ListParagraph"/>
        <w:numPr>
          <w:ilvl w:val="0"/>
          <w:numId w:val="2"/>
        </w:numPr>
        <w:spacing w:after="60"/>
      </w:pPr>
      <w:r>
        <w:rPr>
          <w:sz w:val="22"/>
          <w:szCs w:val="22"/>
        </w:rPr>
        <w:t xml:space="preserve">Force = Δp / Δt = −2.24 / 0.020 = −112 N, that is 112 N directed away from the wall.</w:t>
      </w:r>
    </w:p>
    <w:p>
      <w:pPr>
        <w:spacing w:after="120"/>
      </w:pPr>
      <w:r>
        <w:rPr>
          <w:b/>
          <w:bCs/>
          <w:i w:val="false"/>
          <w:iCs w:val="false"/>
          <w:sz w:val="22"/>
          <w:szCs w:val="22"/>
        </w:rPr>
        <w:t xml:space="preserve">Example 3 (impulse and safety). </w:t>
      </w:r>
      <w:r>
        <w:rPr>
          <w:b w:val="false"/>
          <w:bCs w:val="false"/>
          <w:i w:val="false"/>
          <w:iCs w:val="false"/>
          <w:sz w:val="22"/>
          <w:szCs w:val="22"/>
        </w:rPr>
        <w:t xml:space="preserve">A 70 kg passenger moving at 14 m s⁻¹ is brought to rest. Compare the force when stopped in 0.10 s with the force when an airbag extends this to 0.70 s.</w:t>
      </w:r>
    </w:p>
    <w:p>
      <w:pPr>
        <w:pStyle w:val="ListParagraph"/>
        <w:numPr>
          <w:ilvl w:val="0"/>
          <w:numId w:val="2"/>
        </w:numPr>
        <w:spacing w:after="60"/>
      </w:pPr>
      <w:r>
        <w:rPr>
          <w:sz w:val="22"/>
          <w:szCs w:val="22"/>
        </w:rPr>
        <w:t xml:space="preserve">Change in momentum = 70 × 14 = 980 kg m s⁻¹ in both cases.</w:t>
      </w:r>
    </w:p>
    <w:p>
      <w:pPr>
        <w:pStyle w:val="ListParagraph"/>
        <w:numPr>
          <w:ilvl w:val="0"/>
          <w:numId w:val="2"/>
        </w:numPr>
        <w:spacing w:after="60"/>
      </w:pPr>
      <w:r>
        <w:rPr>
          <w:sz w:val="22"/>
          <w:szCs w:val="22"/>
        </w:rPr>
        <w:t xml:space="preserve">Without the airbag: F = 980 / 0.10 = 9800 N. With the airbag: F = 980 / 0.70 = 1400 N.</w:t>
      </w:r>
    </w:p>
    <w:p>
      <w:pPr>
        <w:pStyle w:val="ListParagraph"/>
        <w:numPr>
          <w:ilvl w:val="0"/>
          <w:numId w:val="2"/>
        </w:numPr>
        <w:spacing w:after="60"/>
      </w:pPr>
      <w:r>
        <w:rPr>
          <w:sz w:val="22"/>
          <w:szCs w:val="22"/>
        </w:rPr>
        <w:t xml:space="preserve">The same change in momentum over a longer time gives a much smaller force.</w:t>
      </w:r>
    </w:p>
    <w:p>
      <w:pPr>
        <w:pStyle w:val="Heading1"/>
      </w:pPr>
      <w:r>
        <w:t xml:space="preserve">Differentiation</w:t>
      </w:r>
    </w:p>
    <w:p>
      <w:pPr>
        <w:pStyle w:val="ListParagraph"/>
        <w:numPr>
          <w:ilvl w:val="0"/>
          <w:numId w:val="2"/>
        </w:numPr>
        <w:spacing w:after="60"/>
      </w:pPr>
      <w:r>
        <w:rPr>
          <w:b/>
          <w:bCs/>
          <w:i w:val="false"/>
          <w:iCs w:val="false"/>
          <w:sz w:val="22"/>
          <w:szCs w:val="22"/>
        </w:rPr>
        <w:t xml:space="preserve">Support: </w:t>
      </w:r>
      <w:r>
        <w:rPr>
          <w:b w:val="false"/>
          <w:bCs w:val="false"/>
          <w:i w:val="false"/>
          <w:iCs w:val="false"/>
          <w:sz w:val="22"/>
          <w:szCs w:val="22"/>
        </w:rPr>
        <w:t xml:space="preserve">provide a sign convention reminder and a before-and-after velocity diagram for the rebound problems.</w:t>
      </w:r>
    </w:p>
    <w:p>
      <w:pPr>
        <w:pStyle w:val="ListParagraph"/>
        <w:numPr>
          <w:ilvl w:val="0"/>
          <w:numId w:val="2"/>
        </w:numPr>
        <w:spacing w:after="60"/>
      </w:pPr>
      <w:r>
        <w:rPr>
          <w:b/>
          <w:bCs/>
          <w:i w:val="false"/>
          <w:iCs w:val="false"/>
          <w:sz w:val="22"/>
          <w:szCs w:val="22"/>
        </w:rPr>
        <w:t xml:space="preserve">Challenge: </w:t>
      </w:r>
      <w:r>
        <w:rPr>
          <w:b w:val="false"/>
          <w:bCs w:val="false"/>
          <w:i w:val="false"/>
          <w:iCs w:val="false"/>
          <w:sz w:val="22"/>
          <w:szCs w:val="22"/>
        </w:rPr>
        <w:t xml:space="preserve">find an impulse from a triangular force-time graph and use it to find the final speed of an object that started at rest.</w:t>
      </w:r>
    </w:p>
    <w:p>
      <w:pPr>
        <w:pStyle w:val="Heading1"/>
      </w:pPr>
      <w:r>
        <w:t xml:space="preserve">Assessment and exit ticket</w:t>
      </w:r>
    </w:p>
    <w:p>
      <w:pPr>
        <w:pStyle w:val="ListParagraph"/>
        <w:numPr>
          <w:ilvl w:val="0"/>
          <w:numId w:val="2"/>
        </w:numPr>
        <w:spacing w:after="60"/>
      </w:pPr>
      <w:r>
        <w:rPr>
          <w:sz w:val="22"/>
          <w:szCs w:val="22"/>
        </w:rPr>
        <w:t xml:space="preserve">Exit ticket question 1: a 0.45 kg ball is kicked from rest to 24 m s⁻¹ in 0.010 s. Find the average force on the ball.</w:t>
      </w:r>
    </w:p>
    <w:p>
      <w:pPr>
        <w:pStyle w:val="ListParagraph"/>
        <w:numPr>
          <w:ilvl w:val="0"/>
          <w:numId w:val="2"/>
        </w:numPr>
        <w:spacing w:after="60"/>
      </w:pPr>
      <w:r>
        <w:rPr>
          <w:sz w:val="22"/>
          <w:szCs w:val="22"/>
        </w:rPr>
        <w:t xml:space="preserve">Exit ticket question 2: explain, in terms of impulse, why bending the knees on landing reduces the force on the legs.</w:t>
      </w:r>
    </w:p>
    <w:p>
      <w:pPr>
        <w:pStyle w:val="ListParagraph"/>
        <w:numPr>
          <w:ilvl w:val="0"/>
          <w:numId w:val="2"/>
        </w:numPr>
        <w:spacing w:after="60"/>
      </w:pPr>
      <w:r>
        <w:rPr>
          <w:sz w:val="22"/>
          <w:szCs w:val="22"/>
        </w:rPr>
        <w:t xml:space="preserve">The worksheet is set for homework; the answer document is for marking or self-assessment.</w:t>
      </w:r>
    </w:p>
    <w:p>
      <w:pPr>
        <w:pStyle w:val="Heading1"/>
      </w:pPr>
      <w:r>
        <w:t xml:space="preserve">Figures for the build</w:t>
      </w:r>
    </w:p>
    <w:p>
      <w:pPr>
        <w:spacing w:after="120"/>
      </w:pPr>
      <w:r>
        <w:rPr>
          <w:b w:val="false"/>
          <w:bCs w:val="false"/>
          <w:i/>
          <w:iCs/>
          <w:sz w:val="20"/>
          <w:szCs w:val="20"/>
        </w:rPr>
        <w:t xml:space="preserve">Suggested diagrams for the slides and the lesson page (to be produced as fig-*.svg):</w:t>
      </w:r>
    </w:p>
    <w:p>
      <w:pPr>
        <w:pStyle w:val="ListParagraph"/>
        <w:numPr>
          <w:ilvl w:val="0"/>
          <w:numId w:val="2"/>
        </w:numPr>
        <w:spacing w:after="60"/>
      </w:pPr>
      <w:r>
        <w:rPr>
          <w:sz w:val="22"/>
          <w:szCs w:val="22"/>
        </w:rPr>
        <w:t xml:space="preserve">fig-momentum: a moving mass with its momentum vector p = m v.</w:t>
      </w:r>
    </w:p>
    <w:p>
      <w:pPr>
        <w:pStyle w:val="ListParagraph"/>
        <w:numPr>
          <w:ilvl w:val="0"/>
          <w:numId w:val="2"/>
        </w:numPr>
        <w:spacing w:after="60"/>
      </w:pPr>
      <w:r>
        <w:rPr>
          <w:sz w:val="22"/>
          <w:szCs w:val="22"/>
        </w:rPr>
        <w:t xml:space="preserve">fig-force-momentum: a ball rebounding from a wall with before and after velocity vectors.</w:t>
      </w:r>
    </w:p>
    <w:p>
      <w:pPr>
        <w:pStyle w:val="ListParagraph"/>
        <w:numPr>
          <w:ilvl w:val="0"/>
          <w:numId w:val="2"/>
        </w:numPr>
        <w:spacing w:after="60"/>
      </w:pPr>
      <w:r>
        <w:rPr>
          <w:sz w:val="22"/>
          <w:szCs w:val="22"/>
        </w:rPr>
        <w:t xml:space="preserve">fig-impulse-graph: a force-time graph with the area shaded as the impulse.</w:t>
      </w:r>
    </w:p>
    <w:p>
      <w:pPr>
        <w:pStyle w:val="ListParagraph"/>
        <w:numPr>
          <w:ilvl w:val="0"/>
          <w:numId w:val="2"/>
        </w:numPr>
        <w:spacing w:after="60"/>
      </w:pPr>
      <w:r>
        <w:rPr>
          <w:sz w:val="22"/>
          <w:szCs w:val="22"/>
        </w:rPr>
        <w:t xml:space="preserve">fig-airbag: a short stopping time and a long stopping time giving a large and a small force.</w:t>
      </w:r>
    </w:p>
    <w:p>
      <w:pPr>
        <w:pStyle w:val="ListParagraph"/>
        <w:numPr>
          <w:ilvl w:val="0"/>
          <w:numId w:val="2"/>
        </w:numPr>
        <w:spacing w:after="60"/>
      </w:pPr>
      <w:r>
        <w:rPr>
          <w:sz w:val="22"/>
          <w:szCs w:val="22"/>
        </w:rPr>
        <w:t xml:space="preserve">fig-round-table: the Round Table flow (one sheet passing round the group).</w:t>
      </w:r>
    </w:p>
    <w:p>
      <w:pPr>
        <w:pStyle w:val="Heading1"/>
      </w:pPr>
      <w:r>
        <w:t xml:space="preserve">Files in this bundle</w:t>
      </w:r>
    </w:p>
    <w:p>
      <w:pPr>
        <w:pStyle w:val="ListParagraph"/>
        <w:numPr>
          <w:ilvl w:val="0"/>
          <w:numId w:val="2"/>
        </w:numPr>
        <w:spacing w:after="60"/>
      </w:pPr>
      <w:r>
        <w:rPr>
          <w:sz w:val="22"/>
          <w:szCs w:val="22"/>
        </w:rPr>
        <w:t xml:space="preserve">Lesson plan (this document).</w:t>
      </w:r>
    </w:p>
    <w:p>
      <w:pPr>
        <w:pStyle w:val="ListParagraph"/>
        <w:numPr>
          <w:ilvl w:val="0"/>
          <w:numId w:val="2"/>
        </w:numPr>
        <w:spacing w:after="60"/>
      </w:pPr>
      <w:r>
        <w:rPr>
          <w:sz w:val="22"/>
          <w:szCs w:val="22"/>
        </w:rPr>
        <w:t xml:space="preserve">Round Table activity sheet, with a teacher example bank.</w:t>
      </w:r>
    </w:p>
    <w:p>
      <w:pPr>
        <w:pStyle w:val="ListParagraph"/>
        <w:numPr>
          <w:ilvl w:val="0"/>
          <w:numId w:val="2"/>
        </w:numPr>
        <w:spacing w:after="60"/>
      </w:pPr>
      <w:r>
        <w:rPr>
          <w:sz w:val="22"/>
          <w:szCs w:val="22"/>
        </w:rPr>
        <w:t xml:space="preserve">Worksheet (student).</w:t>
      </w:r>
    </w:p>
    <w:p>
      <w:pPr>
        <w:pStyle w:val="ListParagraph"/>
        <w:numPr>
          <w:ilvl w:val="0"/>
          <w:numId w:val="2"/>
        </w:numPr>
        <w:spacing w:after="60"/>
      </w:pPr>
      <w:r>
        <w:rPr>
          <w:sz w:val="22"/>
          <w:szCs w:val="22"/>
        </w:rPr>
        <w:t xml:space="preserve">Worksheet answers and mark scheme.</w:t>
      </w:r>
    </w:p>
    <w:p>
      <w:pPr>
        <w:pStyle w:val="ListParagraph"/>
        <w:numPr>
          <w:ilvl w:val="0"/>
          <w:numId w:val="2"/>
        </w:numPr>
        <w:spacing w:after="60"/>
      </w:pPr>
      <w:r>
        <w:rPr>
          <w:sz w:val="22"/>
          <w:szCs w:val="22"/>
        </w:rPr>
        <w:t xml:space="preserve">Slides: to be produced from this lesson plan.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2026-06-23T17:04:08.409Z</dcterms:created>
  <dcterms:modified xsi:type="dcterms:W3CDTF">2026-06-23T17:04:08.425Z</dcterms:modified>
</cp:coreProperties>
</file>

<file path=docProps/custom.xml><?xml version="1.0" encoding="utf-8"?>
<Properties xmlns="http://schemas.openxmlformats.org/officeDocument/2006/custom-properties" xmlns:vt="http://schemas.openxmlformats.org/officeDocument/2006/docPropsVTypes"/>
</file>