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1A1A2E"/>
          <w:sz w:val="40"/>
          <w:szCs w:val="40"/>
        </w:rPr>
        <w:t xml:space="preserve">Worksheet answers and mark scheme: Newton's Laws of Motion</w:t>
      </w:r>
    </w:p>
    <w:p>
      <w:pPr>
        <w:pBdr>
          <w:bottom w:val="single" w:color="2D5F3F" w:sz="8" w:space="6"/>
        </w:pBdr>
        <w:spacing w:after="80"/>
      </w:pPr>
      <w:r>
        <w:rPr>
          <w:color w:val="2D5F3F"/>
          <w:sz w:val="20"/>
          <w:szCs w:val="20"/>
        </w:rPr>
        <w:t xml:space="preserve">Cambridge International AS &amp; A Level Physics 9702  ·  Topic 3 (3.1)  ·  Teacher copy</w:t>
      </w:r>
    </w:p>
    <w:p>
      <w:pPr>
        <w:spacing w:after="60"/>
      </w:pPr>
      <w:r>
        <w:t xml:space="preserve"/>
      </w:r>
    </w:p>
    <w:p>
      <w:pPr>
        <w:pStyle w:val="Heading1"/>
      </w:pPr>
      <w:r>
        <w:t xml:space="preserve">Section A: Recall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A1. First: an object stays at rest or moves at constant velocity unless acted on by a resultant force. Second: the resultant force equals the rate of change of momentum, and for constant mass F = m a. Third: if body A exerts a force on body B, then B exerts an equal and opposite force on A.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A2. Inertia is the reluctance of a body to change its motion. The greater the mass, the greater the inertia, so mass is a measure of inertia.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A3. Mass is a scalar measured in kilograms and is the same everywhere; weight is a force (a vector) measured in newtons and varies with g.</w:t>
      </w:r>
    </w:p>
    <w:p>
      <w:pPr>
        <w:pStyle w:val="Heading1"/>
      </w:pPr>
      <w:r>
        <w:t xml:space="preserve">Section B: Mass and weight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B1. W = m g = 6.0 × 9.81 = 58.9 N (about 59 N).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B2. The mass is still 6.0 kg. W = m g = 6.0 × 3.7 = 22.2 N (about 22 N).</w:t>
      </w:r>
    </w:p>
    <w:p>
      <w:pPr>
        <w:pStyle w:val="Heading1"/>
      </w:pPr>
      <w:r>
        <w:t xml:space="preserve">Section C: Newton's second law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C1. a = F / m = 4500 / 1500 = 3.0 m s⁻².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C2. Resultant force = 12 − 4.0 = 8.0 N to the right; a = F / m = 8.0 / 2.0 = 4.0 m s⁻² to the right.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C3. F = m a = 0.50 × 20 = 10 N.</w:t>
      </w:r>
    </w:p>
    <w:p>
      <w:pPr>
        <w:pStyle w:val="Heading1"/>
      </w:pPr>
      <w:r>
        <w:t xml:space="preserve">Section D: Newton's third law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D1. The water pushes the swimmer forward with an equal and opposite force; this partner force acts on the swimmer.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D2. Both forces act on the book (the same body), so they are balanced forces, not a third-law pair. A third-law pair acts on two different bodies; the partner of the book's weight is the upward gravitational pull of the book on the Earth.</w:t>
      </w:r>
    </w:p>
    <w:p>
      <w:pPr>
        <w:pStyle w:val="Heading1"/>
      </w:pPr>
      <w:r>
        <w:t xml:space="preserve">Section E: Reasoning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E1. By the first law, the passenger continues at constant velocity unless a resultant force acts. When the car stops, the seat and floor decelerate with the car, but until a force (from a seatbelt) acts on the passenger, the passenger keeps moving forward at the original velocity.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8B8B9C"/>
        <w:sz w:val="16"/>
        <w:szCs w:val="16"/>
      </w:rPr>
      <w:t xml:space="preserve">TheLucidSTEM  ·  Cambridge International AS &amp; A Level Physics 9702  ·  </w:t>
    </w:r>
    <w:r>
      <w:rPr>
        <w:color w:val="8B8B9C"/>
        <w:sz w:val="16"/>
        <w:szCs w:val="16"/>
      </w:rPr>
      <w:t xml:space="preserve">Page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60" w:hanging="2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A1A2E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2D5F3F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80" w:before="180"/>
      <w:outlineLvl w:val="1"/>
    </w:pPr>
    <w:rPr>
      <w:rFonts w:ascii="Arial" w:cs="Arial" w:eastAsia="Arial" w:hAnsi="Arial"/>
      <w:b/>
      <w:bCs/>
      <w:color w:val="1A1A2E"/>
      <w:sz w:val="24"/>
      <w:szCs w:val="24"/>
    </w:rPr>
  </w:style>
  <w:style w:type="paragraph" w:styleId="Heading3">
    <w:name w:val="Heading 3"/>
    <w:basedOn w:val="Normal"/>
    <w:next w:val="Normal"/>
    <w:qFormat/>
    <w:pPr>
      <w:spacing w:after="60" w:before="120"/>
      <w:outlineLvl w:val="2"/>
    </w:pPr>
    <w:rPr>
      <w:rFonts w:ascii="Arial" w:cs="Arial" w:eastAsia="Arial" w:hAnsi="Arial"/>
      <w:b/>
      <w:bCs/>
      <w:color w:val="2D5F3F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2026-06-23T10:31:58.735Z</dcterms:created>
  <dcterms:modified xsi:type="dcterms:W3CDTF">2026-06-23T10:31:58.735Z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