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PAIRS CHECK AND GALLERY WALK   ·   CAMBRIDGE IGCSE PHYSICS 0625   ·   1.2 MOTION (EXTENDED)</w:t>
      </w:r>
    </w:p>
    <w:p>
      <w:pPr>
        <w:pStyle w:val="Heading1"/>
        <w:spacing w:after="70"/>
      </w:pPr>
      <w:r>
        <w:t xml:space="preserve">Gradient and area: </w:t>
      </w:r>
      <w:r>
        <w:rPr>
          <w:i/>
          <w:iCs/>
          <w:color w:val="B85C38"/>
        </w:rPr>
        <w:t xml:space="preserve">running Pairs Check and a Gallery Walk</w:t>
      </w:r>
    </w:p>
    <w:p>
      <w:pPr>
        <w:spacing w:after="60" w:line="282"/>
      </w:pPr>
      <w:r>
        <w:rPr>
          <w:i/>
          <w:iCs/>
          <w:color w:val="4A4A5E"/>
          <w:sz w:val="22"/>
          <w:szCs w:val="22"/>
        </w:rPr>
        <w:t xml:space="preserve">A step-by-step guide to running both structures, followed by the problem set, the gallery task and a full answer key. The aim is that they can be run faithfully by any teacher, including a cover teacher.</w:t>
      </w:r>
    </w:p>
    <w:p>
      <w:pPr>
        <w:pStyle w:val="Heading2"/>
      </w:pPr>
      <w:r>
        <w:t xml:space="preserve">What they are, and why they work</w:t>
      </w:r>
    </w:p>
    <w:p>
      <w:pPr>
        <w:spacing w:after="90" w:line="274"/>
      </w:pPr>
      <w:r>
        <w:t xml:space="preserve">Pairs Check works inside a group of four, split into two pairs. In each pair, one partner solves a problem aloud (the doer) while the other coaches and checks (the coach); then they swap. After every two problems the two pairs compare answers. A Gallery Walk then has each group display one worked solution on the wall, while the class circulates to review and leave feedback.</w:t>
      </w:r>
    </w:p>
    <w:p>
      <w:pPr>
        <w:spacing w:after="90" w:line="274"/>
      </w:pPr>
      <w:r>
        <w:rPr>
          <w:b/>
          <w:bCs/>
        </w:rPr>
        <w:t xml:space="preserve">They pass the PIES test. </w:t>
      </w:r>
      <w:r>
        <w:t xml:space="preserve">Positive interdependence: the coach is responsible for the doer’s success, and the gallery depends on every group’s poster. Individual accountability: each learner solves while being coached, and may be asked in review. Equal participation: partners alternate doer and coach, and every group displays. Simultaneous interaction: all pairs work, and then all groups walk, at once.</w:t>
      </w:r>
    </w:p>
    <w:p>
      <w:pPr>
        <w:pStyle w:val="Heading2"/>
      </w:pPr>
      <w:r>
        <w:t xml:space="preserve">Before the lesson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Print the problem set (overleaf), one per learner or per pair.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Give each group a sheet of chart paper (or a large whiteboard) and a few sticky notes for the Gallery Walk.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Arrange groups of four as two pairs. A group of three works as a pair plus a rotating coach.</w:t>
      </w:r>
    </w:p>
    <w:p>
      <w:pPr>
        <w:pStyle w:val="Heading2"/>
      </w:pPr>
      <w:r>
        <w:t xml:space="preserve">Pairs Check, step by step (about 14 minutes)</w:t>
      </w:r>
    </w:p>
    <w:p>
      <w:pPr>
        <w:spacing w:after="70" w:line="268"/>
      </w:pPr>
      <w:r>
        <w:rPr>
          <w:b/>
          <w:bCs/>
          <w:color w:val="1E3A5F"/>
        </w:rPr>
        <w:t xml:space="preserve">1  </w:t>
      </w:r>
      <w:r>
        <w:rPr>
          <w:b/>
          <w:bCs/>
        </w:rPr>
        <w:t xml:space="preserve">Set roles (1 min).</w:t>
      </w:r>
      <w:r>
        <w:t xml:space="preserve">  In each pair, decide who is the doer and who is the coach for Problem 1.</w:t>
      </w:r>
    </w:p>
    <w:p>
      <w:pPr>
        <w:spacing w:after="70" w:line="268"/>
      </w:pPr>
      <w:r>
        <w:rPr>
          <w:b/>
          <w:bCs/>
          <w:color w:val="1E3A5F"/>
        </w:rPr>
        <w:t xml:space="preserve">2  </w:t>
      </w:r>
      <w:r>
        <w:rPr>
          <w:b/>
          <w:bCs/>
        </w:rPr>
        <w:t xml:space="preserve">Solve and coach (2 to 3 min per problem).</w:t>
      </w:r>
      <w:r>
        <w:t xml:space="preserve">  The doer works the problem aloud, drawing the large triangle or splitting the area; the coach watches, prompts with questions, and checks the answer and the unit.</w:t>
      </w:r>
    </w:p>
    <w:p>
      <w:pPr>
        <w:spacing w:after="70" w:line="268"/>
      </w:pPr>
      <w:r>
        <w:rPr>
          <w:b/>
          <w:bCs/>
          <w:color w:val="1E3A5F"/>
        </w:rPr>
        <w:t xml:space="preserve">3  </w:t>
      </w:r>
      <w:r>
        <w:rPr>
          <w:b/>
          <w:bCs/>
        </w:rPr>
        <w:t xml:space="preserve">Swap.</w:t>
      </w:r>
      <w:r>
        <w:t xml:space="preserve">  Change roles for the next problem, so each partner both solves and coaches.</w:t>
      </w:r>
    </w:p>
    <w:p>
      <w:pPr>
        <w:spacing w:after="70" w:line="268"/>
      </w:pPr>
      <w:r>
        <w:rPr>
          <w:b/>
          <w:bCs/>
          <w:color w:val="1E3A5F"/>
        </w:rPr>
        <w:t xml:space="preserve">4  </w:t>
      </w:r>
      <w:r>
        <w:rPr>
          <w:b/>
          <w:bCs/>
        </w:rPr>
        <w:t xml:space="preserve">Check as a four (about 1 min, after every two problems).</w:t>
      </w:r>
      <w:r>
        <w:t xml:space="preserve">  The two pairs compare answers. If they agree, move on; if not, they reconcile before continuing.</w:t>
      </w:r>
    </w:p>
    <w:p>
      <w:pPr>
        <w:pStyle w:val="Heading2"/>
      </w:pPr>
      <w:r>
        <w:t xml:space="preserve">Coaching stems for the coach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“will you use the gradient or the area?”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“show me the large triangle”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“what is the unit?”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“how will you split that area?”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“I agree because ...”  or  “check that again, because ...”</w:t>
      </w:r>
    </w:p>
    <w:p>
      <w:pPr>
        <w:pStyle w:val="Heading2"/>
      </w:pPr>
      <w:r>
        <w:t xml:space="preserve">Gallery Walk, step by step (about 10 minutes)</w:t>
      </w:r>
    </w:p>
    <w:p>
      <w:pPr>
        <w:spacing w:after="70" w:line="268"/>
      </w:pPr>
      <w:r>
        <w:rPr>
          <w:b/>
          <w:bCs/>
          <w:color w:val="1E3A5F"/>
        </w:rPr>
        <w:t xml:space="preserve">1  </w:t>
      </w:r>
      <w:r>
        <w:rPr>
          <w:b/>
          <w:bCs/>
        </w:rPr>
        <w:t xml:space="preserve">Make the poster (4 min).</w:t>
      </w:r>
      <w:r>
        <w:t xml:space="preserve">  Each group writes a clear worked solution to its assigned problem on chart paper, showing the graph, the triangle or the split, and the calculation with units.</w:t>
      </w:r>
    </w:p>
    <w:p>
      <w:pPr>
        <w:spacing w:after="70" w:line="268"/>
      </w:pPr>
      <w:r>
        <w:rPr>
          <w:b/>
          <w:bCs/>
          <w:color w:val="1E3A5F"/>
        </w:rPr>
        <w:t xml:space="preserve">2  </w:t>
      </w:r>
      <w:r>
        <w:rPr>
          <w:b/>
          <w:bCs/>
        </w:rPr>
        <w:t xml:space="preserve">Walk and give feedback (4 min).</w:t>
      </w:r>
      <w:r>
        <w:t xml:space="preserve">  Groups rotate clockwise; at each poster they leave one star (a strength) and one question (something to clarify) on sticky notes.</w:t>
      </w:r>
    </w:p>
    <w:p>
      <w:pPr>
        <w:spacing w:after="70" w:line="268"/>
      </w:pPr>
      <w:r>
        <w:rPr>
          <w:b/>
          <w:bCs/>
          <w:color w:val="1E3A5F"/>
        </w:rPr>
        <w:t xml:space="preserve">3  </w:t>
      </w:r>
      <w:r>
        <w:rPr>
          <w:b/>
          <w:bCs/>
        </w:rPr>
        <w:t xml:space="preserve">Return and read (2 min).</w:t>
      </w:r>
      <w:r>
        <w:t xml:space="preserve">  Groups return to their own poster, read the feedback, and agree one improvement.</w:t>
      </w:r>
    </w:p>
    <w:p>
      <w:pPr>
        <w:pStyle w:val="Heading2"/>
      </w:pPr>
      <w:r>
        <w:t xml:space="preserve">The teacher’s role during the activity</w:t>
      </w:r>
    </w:p>
    <w:p>
      <w:pPr>
        <w:spacing w:after="90" w:line="274"/>
      </w:pPr>
      <w:r>
        <w:t xml:space="preserve">During Pairs Check, circulate and make sure the coach is coaching, not taking over the pen, and listen for the key decision: gradient for an acceleration, area for a distance. During the Gallery Walk, read the sticky notes and choose one or two points to discuss with the whole class.</w:t>
      </w:r>
    </w:p>
    <w:p>
      <w:pPr>
        <w:pStyle w:val="Heading2"/>
      </w:pPr>
      <w:r>
        <w:t xml:space="preserve">Troubleshooting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The coach solves instead of coaching: remind them their job is to question and check, not to answer.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A pair races ahead without explaining: ask the doer to talk through the next step aloud.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A poster is unclear: that is exactly what the gallery questions are for; use them in the review.</w:t>
      </w:r>
    </w:p>
    <w:p>
      <w:pPr>
        <w:pStyle w:val="ListParagraph"/>
        <w:numPr>
          <w:ilvl w:val="0"/>
          <w:numId w:val="2"/>
        </w:numPr>
        <w:spacing w:after="54" w:line="264"/>
      </w:pPr>
      <w:r>
        <w:t xml:space="preserve">Uneven group: a three works as a pair plus a coach who rotates each problem.</w:t>
      </w:r>
    </w:p>
    <w:p>
      <w:pPr>
        <w:pStyle w:val="Heading2"/>
      </w:pPr>
      <w:r>
        <w:t xml:space="preserve">Differentiation inside the activity</w:t>
      </w:r>
    </w:p>
    <w:p>
      <w:pPr>
        <w:spacing w:after="90" w:line="274"/>
      </w:pPr>
      <w:r>
        <w:rPr>
          <w:b/>
          <w:bCs/>
        </w:rPr>
        <w:t xml:space="preserve">Support: </w:t>
      </w:r>
      <w:r>
        <w:t xml:space="preserve">start with the constant-speed and single-triangle problems, and give a part-split area to complete.</w:t>
      </w:r>
    </w:p>
    <w:p>
      <w:pPr>
        <w:spacing w:after="90" w:line="274"/>
      </w:pPr>
      <w:r>
        <w:rPr>
          <w:b/>
          <w:bCs/>
        </w:rPr>
        <w:t xml:space="preserve">Challenge: </w:t>
      </w:r>
      <w:r>
        <w:t xml:space="preserve">assign the three-shape area and ask the group to produce the model solution for the gallery.</w:t>
      </w:r>
    </w:p>
    <w:p>
      <w:pPr>
        <w:pStyle w:val="Heading2"/>
        <w:pageBreakBefore/>
      </w:pPr>
      <w:r>
        <w:t xml:space="preserve">Problem set (Pairs Check)</w:t>
      </w:r>
    </w:p>
    <w:p>
      <w:pPr>
        <w:spacing w:after="90" w:line="272"/>
      </w:pPr>
      <w:r>
        <w:rPr>
          <w:color w:val="4A4A5E"/>
          <w:sz w:val="20"/>
          <w:szCs w:val="20"/>
        </w:rPr>
        <w:t xml:space="preserve">Take turns: the doer solves aloud, the coach checks. Give a unit with every answer.</w:t>
      </w:r>
    </w:p>
    <w:p>
      <w:pPr>
        <w:spacing w:after="90" w:line="272"/>
      </w:pPr>
      <w:r>
        <w:rPr>
          <w:b/>
          <w:bCs/>
          <w:color w:val="2D5F3F"/>
        </w:rPr>
        <w:t xml:space="preserve">Problem 1  </w:t>
      </w:r>
      <w:r>
        <w:rPr>
          <w:b/>
          <w:bCs/>
          <w:color w:val="1E3A5F"/>
          <w:sz w:val="19"/>
          <w:szCs w:val="19"/>
        </w:rPr>
        <w:t xml:space="preserve">(A solves)  </w:t>
      </w:r>
      <w:r>
        <w:t xml:space="preserve">A cyclist speeds up from rest to 12 m/s in 6 s. Find the acceleration.</w:t>
      </w:r>
    </w:p>
    <w:p>
      <w:pPr>
        <w:spacing w:after="90" w:line="272"/>
      </w:pPr>
      <w:r>
        <w:rPr>
          <w:b/>
          <w:bCs/>
          <w:color w:val="2D5F3F"/>
        </w:rPr>
        <w:t xml:space="preserve">Problem 2  </w:t>
      </w:r>
      <w:r>
        <w:rPr>
          <w:b/>
          <w:bCs/>
          <w:color w:val="1E3A5F"/>
          <w:sz w:val="19"/>
          <w:szCs w:val="19"/>
        </w:rPr>
        <w:t xml:space="preserve">(B solves)  </w:t>
      </w:r>
      <w:r>
        <w:t xml:space="preserve">A car slows from 30 m/s to 18 m/s in 4 s. Find the deceleration.</w:t>
      </w:r>
    </w:p>
    <w:p>
      <w:pPr>
        <w:spacing w:after="110" w:line="268"/>
      </w:pPr>
      <w:r>
        <w:rPr>
          <w:b/>
          <w:bCs/>
          <w:color w:val="B85C38"/>
        </w:rPr>
        <w:t xml:space="preserve">✓ Check as a four:  </w:t>
      </w:r>
      <w:r>
        <w:rPr>
          <w:i/>
          <w:iCs/>
          <w:color w:val="4A4A5E"/>
        </w:rPr>
        <w:t xml:space="preserve">compare your answers to Problems 1 and 2.</w:t>
      </w:r>
    </w:p>
    <w:p>
      <w:pPr>
        <w:spacing w:after="90" w:line="272"/>
      </w:pPr>
      <w:r>
        <w:rPr>
          <w:b/>
          <w:bCs/>
          <w:color w:val="2D5F3F"/>
        </w:rPr>
        <w:t xml:space="preserve">Problem 3  </w:t>
      </w:r>
      <w:r>
        <w:rPr>
          <w:b/>
          <w:bCs/>
          <w:color w:val="1E3A5F"/>
          <w:sz w:val="19"/>
          <w:szCs w:val="19"/>
        </w:rPr>
        <w:t xml:space="preserve">(A solves)  </w:t>
      </w:r>
      <w:r>
        <w:t xml:space="preserve">A runner moves at a constant 8 m/s for 15 s. Use the area to find the distance travelled.</w:t>
      </w:r>
    </w:p>
    <w:p>
      <w:pPr>
        <w:spacing w:after="90" w:line="272"/>
      </w:pPr>
      <w:r>
        <w:rPr>
          <w:b/>
          <w:bCs/>
          <w:color w:val="2D5F3F"/>
        </w:rPr>
        <w:t xml:space="preserve">Problem 4  </w:t>
      </w:r>
      <w:r>
        <w:rPr>
          <w:b/>
          <w:bCs/>
          <w:color w:val="1E3A5F"/>
          <w:sz w:val="19"/>
          <w:szCs w:val="19"/>
        </w:rPr>
        <w:t xml:space="preserve">(B solves)  </w:t>
      </w:r>
      <w:r>
        <w:t xml:space="preserve">A speed-time graph shows a rise from rest to 20 m/s in 5 s, then a constant 20 m/s for 10 s. Find the total distance travelled.</w:t>
      </w:r>
    </w:p>
    <w:p>
      <w:pPr>
        <w:spacing w:after="110" w:line="268"/>
      </w:pPr>
      <w:r>
        <w:rPr>
          <w:b/>
          <w:bCs/>
          <w:color w:val="B85C38"/>
        </w:rPr>
        <w:t xml:space="preserve">✓ Check as a four:  </w:t>
      </w:r>
      <w:r>
        <w:rPr>
          <w:i/>
          <w:iCs/>
          <w:color w:val="4A4A5E"/>
        </w:rPr>
        <w:t xml:space="preserve">compare your answers to Problems 3 and 4.</w:t>
      </w:r>
    </w:p>
    <w:p>
      <w:pPr>
        <w:spacing w:after="90" w:line="272"/>
      </w:pPr>
      <w:r>
        <w:rPr>
          <w:b/>
          <w:bCs/>
          <w:color w:val="2D5F3F"/>
        </w:rPr>
        <w:t xml:space="preserve">Problem 5  </w:t>
      </w:r>
      <w:r>
        <w:rPr>
          <w:b/>
          <w:bCs/>
          <w:color w:val="1E3A5F"/>
          <w:sz w:val="19"/>
          <w:szCs w:val="19"/>
        </w:rPr>
        <w:t xml:space="preserve">(A solves)  </w:t>
      </w:r>
      <w:r>
        <w:t xml:space="preserve">A train speeds up from 10 m/s to 34 m/s in 8 s. Find the acceleration.</w:t>
      </w:r>
    </w:p>
    <w:p>
      <w:pPr>
        <w:spacing w:after="90" w:line="272"/>
      </w:pPr>
      <w:r>
        <w:rPr>
          <w:b/>
          <w:bCs/>
          <w:color w:val="2D5F3F"/>
        </w:rPr>
        <w:t xml:space="preserve">Problem 6  </w:t>
      </w:r>
      <w:r>
        <w:rPr>
          <w:b/>
          <w:bCs/>
          <w:color w:val="1E3A5F"/>
          <w:sz w:val="19"/>
          <w:szCs w:val="19"/>
        </w:rPr>
        <w:t xml:space="preserve">(B solves)  </w:t>
      </w:r>
      <w:r>
        <w:t xml:space="preserve">A speed-time graph shows a rise from rest to 15 m/s in 3 s, a constant 15 m/s for 7 s, then a fall to rest in 5 s. Find the total distance travelled.</w:t>
      </w:r>
    </w:p>
    <w:p>
      <w:pPr>
        <w:spacing w:after="110" w:line="268"/>
      </w:pPr>
      <w:r>
        <w:rPr>
          <w:b/>
          <w:bCs/>
          <w:color w:val="B85C38"/>
        </w:rPr>
        <w:t xml:space="preserve">✓ Check as a four:  </w:t>
      </w:r>
      <w:r>
        <w:rPr>
          <w:i/>
          <w:iCs/>
          <w:color w:val="4A4A5E"/>
        </w:rPr>
        <w:t xml:space="preserve">compare your answers to Problems 5 and 6.</w:t>
      </w:r>
    </w:p>
    <w:p>
      <w:pPr>
        <w:pStyle w:val="Heading2"/>
      </w:pPr>
      <w:r>
        <w:t xml:space="preserve">Gallery task</w:t>
      </w:r>
    </w:p>
    <w:p>
      <w:pPr>
        <w:spacing w:after="90" w:line="274"/>
      </w:pPr>
      <w:r>
        <w:t xml:space="preserve">Your group will be given one problem. On the chart paper, produce a clear model solution: sketch the speed-time graph, show the large triangle or the way you split the area, and write the calculation with units. Then walk the gallery and leave a star and a question on each poster.</w:t>
      </w:r>
    </w:p>
    <w:p>
      <w:pPr>
        <w:pStyle w:val="Heading2"/>
        <w:pageBreakBefore/>
      </w:pPr>
      <w:r>
        <w:t xml:space="preserve">Answer key</w:t>
      </w:r>
    </w:p>
    <w:p>
      <w:pPr>
        <w:spacing w:after="120" w:line="272"/>
      </w:pPr>
      <w:r>
        <w:rPr>
          <w:color w:val="4A4A5E"/>
          <w:sz w:val="20"/>
          <w:szCs w:val="20"/>
        </w:rPr>
        <w:t xml:space="preserve">Acceleration is a gradient; distance is an area.</w:t>
      </w:r>
    </w:p>
    <w:p>
      <w:pPr>
        <w:spacing w:after="90" w:line="272"/>
      </w:pPr>
      <w:r>
        <w:rPr>
          <w:b/>
          <w:bCs/>
          <w:color w:val="2D5F3F"/>
        </w:rPr>
        <w:t xml:space="preserve">Problem 1.  </w:t>
      </w:r>
      <w:r>
        <w:t xml:space="preserve">a = Δv ÷ Δt = 12 ÷ 6 = 2 m/s².</w:t>
      </w:r>
    </w:p>
    <w:p>
      <w:pPr>
        <w:spacing w:after="90" w:line="272"/>
      </w:pPr>
      <w:r>
        <w:rPr>
          <w:b/>
          <w:bCs/>
          <w:color w:val="2D5F3F"/>
        </w:rPr>
        <w:t xml:space="preserve">Problem 2.  </w:t>
      </w:r>
      <w:r>
        <w:t xml:space="preserve">a = Δv ÷ Δt = (18 − 30) ÷ 4 = −3 m/s², so the deceleration is 3 m/s².</w:t>
      </w:r>
    </w:p>
    <w:p>
      <w:pPr>
        <w:spacing w:after="90" w:line="272"/>
      </w:pPr>
      <w:r>
        <w:rPr>
          <w:b/>
          <w:bCs/>
          <w:color w:val="2D5F3F"/>
        </w:rPr>
        <w:t xml:space="preserve">Problem 3.  </w:t>
      </w:r>
      <w:r>
        <w:t xml:space="preserve">distance = area = 8 × 15 = 120 m.</w:t>
      </w:r>
    </w:p>
    <w:p>
      <w:pPr>
        <w:spacing w:after="90" w:line="272"/>
      </w:pPr>
      <w:r>
        <w:rPr>
          <w:b/>
          <w:bCs/>
          <w:color w:val="2D5F3F"/>
        </w:rPr>
        <w:t xml:space="preserve">Problem 4.  </w:t>
      </w:r>
      <w:r>
        <w:t xml:space="preserve">triangle: ½ × 5 × 20 = 50 m; rectangle: 10 × 20 = 200 m; total = 250 m.</w:t>
      </w:r>
    </w:p>
    <w:p>
      <w:pPr>
        <w:spacing w:after="90" w:line="272"/>
      </w:pPr>
      <w:r>
        <w:rPr>
          <w:b/>
          <w:bCs/>
          <w:color w:val="2D5F3F"/>
        </w:rPr>
        <w:t xml:space="preserve">Problem 5.  </w:t>
      </w:r>
      <w:r>
        <w:t xml:space="preserve">a = Δv ÷ Δt = (34 − 10) ÷ 8 = 24 ÷ 8 = 3 m/s².</w:t>
      </w:r>
    </w:p>
    <w:p>
      <w:pPr>
        <w:spacing w:after="90" w:line="272"/>
      </w:pPr>
      <w:r>
        <w:rPr>
          <w:b/>
          <w:bCs/>
          <w:color w:val="2D5F3F"/>
        </w:rPr>
        <w:t xml:space="preserve">Problem 6.  </w:t>
      </w:r>
      <w:r>
        <w:t xml:space="preserve">triangle: ½ × 3 × 15 = 22.5 m; rectangle: 7 × 15 = 105 m; triangle: ½ × 5 × 15 = 37.5 m; total = 165 m.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Original work by the TheLucidSTEM team. Designed for the lesson on this site; no past paper material is reproduced.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Pairs Check activity  /  IGCSE 0625  /  1.2 Motion (Extended)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Georgia" w:cs="Georgia" w:eastAsia="Georgia" w:hAnsi="Georgia"/>
      <w:b/>
      <w:bCs/>
      <w:color w:val="2D5F3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Gradient and area: Pairs Check and Gallery Walk activity (IGCSE 0625, 1.2 Extended)</dc:title>
  <dc:creator>the TheLucidSTEM team</dc:creator>
  <cp:lastModifiedBy>Un-named</cp:lastModifiedBy>
  <cp:revision>1</cp:revision>
  <dcterms:created xsi:type="dcterms:W3CDTF">2026-06-03T12:03:08.952Z</dcterms:created>
  <dcterms:modified xsi:type="dcterms:W3CDTF">2026-06-03T12:03:08.952Z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