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2D5F3F"/>
          <w:sz w:val="18"/>
          <w:szCs w:val="18"/>
        </w:rPr>
        <w:t xml:space="preserve">NUMBERED HEADS AND RESULTS   ·   CAMBRIDGE IGCSE PHYSICS 0625   ·   1.1 MEASUREMENT</w:t>
      </w:r>
    </w:p>
    <w:p>
      <w:pPr>
        <w:pStyle w:val="Heading1"/>
        <w:spacing w:after="70"/>
      </w:pPr>
      <w:r>
        <w:t xml:space="preserve">Measuring time: </w:t>
      </w:r>
      <w:r>
        <w:rPr>
          <w:i/>
          <w:iCs/>
          <w:color w:val="B85C38"/>
        </w:rPr>
        <w:t xml:space="preserve">challenge cards</w:t>
      </w:r>
    </w:p>
    <w:p>
      <w:pPr>
        <w:spacing w:after="140" w:line="276"/>
      </w:pPr>
      <w:r>
        <w:rPr>
          <w:i/>
          <w:iCs/>
          <w:color w:val="4A4A5E"/>
          <w:sz w:val="22"/>
          <w:szCs w:val="22"/>
        </w:rPr>
        <w:t xml:space="preserve">Print the challenge cards, one per group. In Numbered Heads Together, the group agrees one method and the calculation, then any numbered member may be called to explain. The pendulum results sheet overleaf is for the practical.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dashed" w:color="C8BFB0" w:sz="6"/>
              <w:left w:val="dashed" w:color="C8BFB0" w:sz="6"/>
              <w:bottom w:val="dashed" w:color="C8BFB0" w:sz="6"/>
              <w:right w:val="dashed" w:color="C8BFB0" w:sz="6"/>
            </w:tcBorders>
            <w:shd w:fill="F7F3EC" w:val="clear"/>
            <w:tcMar>
              <w:top w:type="dxa" w:w="130"/>
              <w:left w:type="dxa" w:w="200"/>
              <w:bottom w:type="dxa" w:w="130"/>
              <w:right w:type="dxa" w:w="200"/>
            </w:tcMar>
          </w:tcPr>
          <w:p>
            <w:pPr>
              <w:spacing w:after="50"/>
            </w:pPr>
            <w:r>
              <w:rPr>
                <w:rFonts w:ascii="Calibri" w:cs="Calibri" w:eastAsia="Calibri" w:hAnsi="Calibri"/>
                <w:b/>
                <w:bCs/>
                <w:color w:val="2D5F3F"/>
                <w:sz w:val="16"/>
                <w:szCs w:val="16"/>
              </w:rPr>
              <w:t xml:space="preserve">CHALLENGE A   ·   HOW WOULD YOU MEASURE THIS?</w:t>
            </w:r>
          </w:p>
          <w:p>
            <w:pPr>
              <w:spacing w:after="80" w:line="268"/>
            </w:pPr>
            <w:r>
              <w:rPr>
                <w:color w:val="1A1A2E"/>
                <w:sz w:val="23"/>
                <w:szCs w:val="23"/>
              </w:rPr>
              <w:t xml:space="preserve">The thickness of one sheet of paper.</w:t>
            </w:r>
          </w:p>
          <w:p>
            <w:pPr>
              <w:spacing w:after="40"/>
            </w:pPr>
            <w:r>
              <w:rPr>
                <w:b/>
                <w:bCs/>
                <w:color w:val="4A4A5E"/>
                <w:sz w:val="19"/>
                <w:szCs w:val="19"/>
              </w:rPr>
              <w:t xml:space="preserve">Method: </w:t>
            </w:r>
            <w:r>
              <w:rPr>
                <w:color w:val="8B8B9C"/>
                <w:sz w:val="19"/>
                <w:szCs w:val="19"/>
              </w:rPr>
              <w:t xml:space="preserve">________________________________________________</w:t>
            </w:r>
          </w:p>
          <w:p>
            <w:r>
              <w:rPr>
                <w:b/>
                <w:bCs/>
                <w:color w:val="4A4A5E"/>
                <w:sz w:val="19"/>
                <w:szCs w:val="19"/>
              </w:rPr>
              <w:t xml:space="preserve">Calculation: </w:t>
            </w:r>
            <w:r>
              <w:rPr>
                <w:color w:val="8B8B9C"/>
                <w:sz w:val="19"/>
                <w:szCs w:val="19"/>
              </w:rPr>
              <w:t xml:space="preserve">____________________________________________</w:t>
            </w:r>
          </w:p>
        </w:tc>
      </w:tr>
    </w:tbl>
    <w:p>
      <w:pPr>
        <w:spacing w:after="130"/>
      </w:pPr>
      <w:r>
        <w:rPr>
          <w:sz w:val="2"/>
          <w:szCs w:val="2"/>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dashed" w:color="C8BFB0" w:sz="6"/>
              <w:left w:val="dashed" w:color="C8BFB0" w:sz="6"/>
              <w:bottom w:val="dashed" w:color="C8BFB0" w:sz="6"/>
              <w:right w:val="dashed" w:color="C8BFB0" w:sz="6"/>
            </w:tcBorders>
            <w:shd w:fill="F7F3EC" w:val="clear"/>
            <w:tcMar>
              <w:top w:type="dxa" w:w="130"/>
              <w:left w:type="dxa" w:w="200"/>
              <w:bottom w:type="dxa" w:w="130"/>
              <w:right w:type="dxa" w:w="200"/>
            </w:tcMar>
          </w:tcPr>
          <w:p>
            <w:pPr>
              <w:spacing w:after="50"/>
            </w:pPr>
            <w:r>
              <w:rPr>
                <w:rFonts w:ascii="Calibri" w:cs="Calibri" w:eastAsia="Calibri" w:hAnsi="Calibri"/>
                <w:b/>
                <w:bCs/>
                <w:color w:val="1E3A5F"/>
                <w:sz w:val="16"/>
                <w:szCs w:val="16"/>
              </w:rPr>
              <w:t xml:space="preserve">CHALLENGE B   ·   HOW WOULD YOU MEASURE THIS?</w:t>
            </w:r>
          </w:p>
          <w:p>
            <w:pPr>
              <w:spacing w:after="80" w:line="268"/>
            </w:pPr>
            <w:r>
              <w:rPr>
                <w:color w:val="1A1A2E"/>
                <w:sz w:val="23"/>
                <w:szCs w:val="23"/>
              </w:rPr>
              <w:t xml:space="preserve">The time for one drip from a slow, steady tap.</w:t>
            </w:r>
          </w:p>
          <w:p>
            <w:pPr>
              <w:spacing w:after="40"/>
            </w:pPr>
            <w:r>
              <w:rPr>
                <w:b/>
                <w:bCs/>
                <w:color w:val="4A4A5E"/>
                <w:sz w:val="19"/>
                <w:szCs w:val="19"/>
              </w:rPr>
              <w:t xml:space="preserve">Method: </w:t>
            </w:r>
            <w:r>
              <w:rPr>
                <w:color w:val="8B8B9C"/>
                <w:sz w:val="19"/>
                <w:szCs w:val="19"/>
              </w:rPr>
              <w:t xml:space="preserve">________________________________________________</w:t>
            </w:r>
          </w:p>
          <w:p>
            <w:r>
              <w:rPr>
                <w:b/>
                <w:bCs/>
                <w:color w:val="4A4A5E"/>
                <w:sz w:val="19"/>
                <w:szCs w:val="19"/>
              </w:rPr>
              <w:t xml:space="preserve">Calculation: </w:t>
            </w:r>
            <w:r>
              <w:rPr>
                <w:color w:val="8B8B9C"/>
                <w:sz w:val="19"/>
                <w:szCs w:val="19"/>
              </w:rPr>
              <w:t xml:space="preserve">____________________________________________</w:t>
            </w:r>
          </w:p>
        </w:tc>
      </w:tr>
    </w:tbl>
    <w:p>
      <w:pPr>
        <w:spacing w:after="130"/>
      </w:pPr>
      <w:r>
        <w:rPr>
          <w:sz w:val="2"/>
          <w:szCs w:val="2"/>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dashed" w:color="C8BFB0" w:sz="6"/>
              <w:left w:val="dashed" w:color="C8BFB0" w:sz="6"/>
              <w:bottom w:val="dashed" w:color="C8BFB0" w:sz="6"/>
              <w:right w:val="dashed" w:color="C8BFB0" w:sz="6"/>
            </w:tcBorders>
            <w:shd w:fill="F7F3EC" w:val="clear"/>
            <w:tcMar>
              <w:top w:type="dxa" w:w="130"/>
              <w:left w:type="dxa" w:w="200"/>
              <w:bottom w:type="dxa" w:w="130"/>
              <w:right w:type="dxa" w:w="200"/>
            </w:tcMar>
          </w:tcPr>
          <w:p>
            <w:pPr>
              <w:spacing w:after="50"/>
            </w:pPr>
            <w:r>
              <w:rPr>
                <w:rFonts w:ascii="Calibri" w:cs="Calibri" w:eastAsia="Calibri" w:hAnsi="Calibri"/>
                <w:b/>
                <w:bCs/>
                <w:color w:val="B85C38"/>
                <w:sz w:val="16"/>
                <w:szCs w:val="16"/>
              </w:rPr>
              <w:t xml:space="preserve">CHALLENGE C   ·   HOW WOULD YOU MEASURE THIS?</w:t>
            </w:r>
          </w:p>
          <w:p>
            <w:pPr>
              <w:spacing w:after="80" w:line="268"/>
            </w:pPr>
            <w:r>
              <w:rPr>
                <w:color w:val="1A1A2E"/>
                <w:sz w:val="23"/>
                <w:szCs w:val="23"/>
              </w:rPr>
              <w:t xml:space="preserve">The diameter of one small bead.</w:t>
            </w:r>
          </w:p>
          <w:p>
            <w:pPr>
              <w:spacing w:after="40"/>
            </w:pPr>
            <w:r>
              <w:rPr>
                <w:b/>
                <w:bCs/>
                <w:color w:val="4A4A5E"/>
                <w:sz w:val="19"/>
                <w:szCs w:val="19"/>
              </w:rPr>
              <w:t xml:space="preserve">Method: </w:t>
            </w:r>
            <w:r>
              <w:rPr>
                <w:color w:val="8B8B9C"/>
                <w:sz w:val="19"/>
                <w:szCs w:val="19"/>
              </w:rPr>
              <w:t xml:space="preserve">________________________________________________</w:t>
            </w:r>
          </w:p>
          <w:p>
            <w:r>
              <w:rPr>
                <w:b/>
                <w:bCs/>
                <w:color w:val="4A4A5E"/>
                <w:sz w:val="19"/>
                <w:szCs w:val="19"/>
              </w:rPr>
              <w:t xml:space="preserve">Calculation: </w:t>
            </w:r>
            <w:r>
              <w:rPr>
                <w:color w:val="8B8B9C"/>
                <w:sz w:val="19"/>
                <w:szCs w:val="19"/>
              </w:rPr>
              <w:t xml:space="preserve">____________________________________________</w:t>
            </w:r>
          </w:p>
        </w:tc>
      </w:tr>
    </w:tbl>
    <w:p>
      <w:pPr>
        <w:spacing w:after="130"/>
      </w:pPr>
      <w:r>
        <w:rPr>
          <w:sz w:val="2"/>
          <w:szCs w:val="2"/>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dashed" w:color="C8BFB0" w:sz="6"/>
              <w:left w:val="dashed" w:color="C8BFB0" w:sz="6"/>
              <w:bottom w:val="dashed" w:color="C8BFB0" w:sz="6"/>
              <w:right w:val="dashed" w:color="C8BFB0" w:sz="6"/>
            </w:tcBorders>
            <w:shd w:fill="F7F3EC" w:val="clear"/>
            <w:tcMar>
              <w:top w:type="dxa" w:w="130"/>
              <w:left w:type="dxa" w:w="200"/>
              <w:bottom w:type="dxa" w:w="130"/>
              <w:right w:type="dxa" w:w="200"/>
            </w:tcMar>
          </w:tcPr>
          <w:p>
            <w:pPr>
              <w:spacing w:after="50"/>
            </w:pPr>
            <w:r>
              <w:rPr>
                <w:rFonts w:ascii="Calibri" w:cs="Calibri" w:eastAsia="Calibri" w:hAnsi="Calibri"/>
                <w:b/>
                <w:bCs/>
                <w:color w:val="2D5F3F"/>
                <w:sz w:val="16"/>
                <w:szCs w:val="16"/>
              </w:rPr>
              <w:t xml:space="preserve">CHALLENGE D   ·   HOW WOULD YOU MEASURE THIS?</w:t>
            </w:r>
          </w:p>
          <w:p>
            <w:pPr>
              <w:spacing w:after="80" w:line="268"/>
            </w:pPr>
            <w:r>
              <w:rPr>
                <w:color w:val="1A1A2E"/>
                <w:sz w:val="23"/>
                <w:szCs w:val="23"/>
              </w:rPr>
              <w:t xml:space="preserve">The time for one heartbeat at rest.</w:t>
            </w:r>
          </w:p>
          <w:p>
            <w:pPr>
              <w:spacing w:after="40"/>
            </w:pPr>
            <w:r>
              <w:rPr>
                <w:b/>
                <w:bCs/>
                <w:color w:val="4A4A5E"/>
                <w:sz w:val="19"/>
                <w:szCs w:val="19"/>
              </w:rPr>
              <w:t xml:space="preserve">Method: </w:t>
            </w:r>
            <w:r>
              <w:rPr>
                <w:color w:val="8B8B9C"/>
                <w:sz w:val="19"/>
                <w:szCs w:val="19"/>
              </w:rPr>
              <w:t xml:space="preserve">________________________________________________</w:t>
            </w:r>
          </w:p>
          <w:p>
            <w:r>
              <w:rPr>
                <w:b/>
                <w:bCs/>
                <w:color w:val="4A4A5E"/>
                <w:sz w:val="19"/>
                <w:szCs w:val="19"/>
              </w:rPr>
              <w:t xml:space="preserve">Calculation: </w:t>
            </w:r>
            <w:r>
              <w:rPr>
                <w:color w:val="8B8B9C"/>
                <w:sz w:val="19"/>
                <w:szCs w:val="19"/>
              </w:rPr>
              <w:t xml:space="preserve">____________________________________________</w:t>
            </w:r>
          </w:p>
        </w:tc>
      </w:tr>
    </w:tbl>
    <w:p>
      <w:pPr>
        <w:pStyle w:val="Heading2"/>
        <w:pageBreakBefore/>
      </w:pPr>
      <w:r>
        <w:t xml:space="preserve">Pendulum results sheet</w:t>
      </w:r>
    </w:p>
    <w:p>
      <w:pPr>
        <w:tabs>
          <w:tab w:val="left" w:pos="3600"/>
          <w:tab w:val="left" w:pos="6400"/>
        </w:tabs>
        <w:spacing w:after="150"/>
      </w:pPr>
      <w:r>
        <w:rPr>
          <w:color w:val="4A4A5E"/>
        </w:rPr>
        <w:t xml:space="preserve">Names: </w:t>
      </w:r>
      <w:r>
        <w:rPr>
          <w:color w:val="8B8B9C"/>
        </w:rPr>
        <w:t xml:space="preserve">________________________</w:t>
      </w:r>
      <w:r>
        <w:rPr>
          <w:color w:val="4A4A5E"/>
        </w:rPr>
        <w:t xml:space="preserve">	Class: </w:t>
      </w:r>
      <w:r>
        <w:rPr>
          <w:color w:val="8B8B9C"/>
        </w:rPr>
        <w:t xml:space="preserve">__________</w:t>
      </w:r>
    </w:p>
    <w:p>
      <w:pPr>
        <w:spacing w:after="130" w:line="272"/>
      </w:pPr>
      <w:r>
        <w:rPr>
          <w:color w:val="4A4A5E"/>
          <w:sz w:val="20"/>
          <w:szCs w:val="20"/>
        </w:rPr>
        <w:t xml:space="preserve">Time the same number of complete swings each trial (for example 20). Start and stop as the bob passes the centre. Find the period for each trial, then take the best estimate.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320"/>
        <w:gridCol w:w="2320"/>
        <w:gridCol w:w="2320"/>
      </w:tblGrid>
      <w:tr>
        <w:trPr>
          <w:tblHeader/>
        </w:trPr>
        <w:tc>
          <w:tcPr>
            <w:tcW w:type="dxa" w:w="2400"/>
            <w:tcBorders>
              <w:top w:val="single" w:color="E5DDD0" w:sz="4"/>
              <w:left w:val="single" w:color="E5DDD0" w:sz="4"/>
              <w:bottom w:val="single" w:color="E5DDD0" w:sz="4"/>
              <w:right w:val="single" w:color="E5DDD0" w:sz="4"/>
            </w:tcBorders>
            <w:shd w:fill="ECE5D6" w:val="clear"/>
            <w:tcMar>
              <w:top w:type="dxa" w:w="60"/>
              <w:left w:type="dxa" w:w="110"/>
              <w:bottom w:type="dxa" w:w="60"/>
              <w:right w:type="dxa" w:w="110"/>
            </w:tcMar>
          </w:tcPr>
          <w:p>
            <w:r>
              <w:rPr>
                <w:rFonts w:ascii="Georgia" w:cs="Georgia" w:eastAsia="Georgia" w:hAnsi="Georgia"/>
                <w:b/>
                <w:bCs/>
                <w:color w:val="2D5F3F"/>
                <w:sz w:val="18"/>
                <w:szCs w:val="18"/>
              </w:rPr>
              <w:t xml:space="preserve">Trial</w:t>
            </w:r>
          </w:p>
        </w:tc>
        <w:tc>
          <w:tcPr>
            <w:tcW w:type="dxa" w:w="2320"/>
            <w:tcBorders>
              <w:top w:val="single" w:color="E5DDD0" w:sz="4"/>
              <w:left w:val="single" w:color="E5DDD0" w:sz="4"/>
              <w:bottom w:val="single" w:color="E5DDD0" w:sz="4"/>
              <w:right w:val="single" w:color="E5DDD0" w:sz="4"/>
            </w:tcBorders>
            <w:shd w:fill="ECE5D6" w:val="clear"/>
            <w:tcMar>
              <w:top w:type="dxa" w:w="60"/>
              <w:left w:type="dxa" w:w="110"/>
              <w:bottom w:type="dxa" w:w="60"/>
              <w:right w:type="dxa" w:w="110"/>
            </w:tcMar>
          </w:tcPr>
          <w:p>
            <w:r>
              <w:rPr>
                <w:rFonts w:ascii="Georgia" w:cs="Georgia" w:eastAsia="Georgia" w:hAnsi="Georgia"/>
                <w:b/>
                <w:bCs/>
                <w:color w:val="2D5F3F"/>
                <w:sz w:val="18"/>
                <w:szCs w:val="18"/>
              </w:rPr>
              <w:t xml:space="preserve">Number of swings</w:t>
            </w:r>
          </w:p>
        </w:tc>
        <w:tc>
          <w:tcPr>
            <w:tcW w:type="dxa" w:w="2320"/>
            <w:tcBorders>
              <w:top w:val="single" w:color="E5DDD0" w:sz="4"/>
              <w:left w:val="single" w:color="E5DDD0" w:sz="4"/>
              <w:bottom w:val="single" w:color="E5DDD0" w:sz="4"/>
              <w:right w:val="single" w:color="E5DDD0" w:sz="4"/>
            </w:tcBorders>
            <w:shd w:fill="ECE5D6" w:val="clear"/>
            <w:tcMar>
              <w:top w:type="dxa" w:w="60"/>
              <w:left w:type="dxa" w:w="110"/>
              <w:bottom w:type="dxa" w:w="60"/>
              <w:right w:type="dxa" w:w="110"/>
            </w:tcMar>
          </w:tcPr>
          <w:p>
            <w:r>
              <w:rPr>
                <w:rFonts w:ascii="Georgia" w:cs="Georgia" w:eastAsia="Georgia" w:hAnsi="Georgia"/>
                <w:b/>
                <w:bCs/>
                <w:color w:val="2D5F3F"/>
                <w:sz w:val="18"/>
                <w:szCs w:val="18"/>
              </w:rPr>
              <w:t xml:space="preserve">Total time (s)</w:t>
            </w:r>
          </w:p>
        </w:tc>
        <w:tc>
          <w:tcPr>
            <w:tcW w:type="dxa" w:w="2320"/>
            <w:tcBorders>
              <w:top w:val="single" w:color="E5DDD0" w:sz="4"/>
              <w:left w:val="single" w:color="E5DDD0" w:sz="4"/>
              <w:bottom w:val="single" w:color="E5DDD0" w:sz="4"/>
              <w:right w:val="single" w:color="E5DDD0" w:sz="4"/>
            </w:tcBorders>
            <w:shd w:fill="ECE5D6" w:val="clear"/>
            <w:tcMar>
              <w:top w:type="dxa" w:w="60"/>
              <w:left w:type="dxa" w:w="110"/>
              <w:bottom w:type="dxa" w:w="60"/>
              <w:right w:type="dxa" w:w="110"/>
            </w:tcMar>
          </w:tcPr>
          <w:p>
            <w:r>
              <w:rPr>
                <w:rFonts w:ascii="Georgia" w:cs="Georgia" w:eastAsia="Georgia" w:hAnsi="Georgia"/>
                <w:b/>
                <w:bCs/>
                <w:color w:val="2D5F3F"/>
                <w:sz w:val="18"/>
                <w:szCs w:val="18"/>
              </w:rPr>
              <w:t xml:space="preserve">Period = total ÷ number (s)</w:t>
            </w:r>
          </w:p>
        </w:tc>
      </w:tr>
      <w:tr>
        <w:tc>
          <w:tcPr>
            <w:tcW w:type="dxa" w:w="2400"/>
            <w:tcBorders>
              <w:top w:val="single" w:color="E5DDD0" w:sz="4"/>
              <w:left w:val="single" w:color="E5DDD0" w:sz="4"/>
              <w:bottom w:val="single" w:color="E5DDD0" w:sz="4"/>
              <w:right w:val="single" w:color="E5DDD0" w:sz="4"/>
            </w:tcBorders>
            <w:tcMar>
              <w:top w:type="dxa" w:w="95"/>
              <w:left w:type="dxa" w:w="110"/>
              <w:bottom w:type="dxa" w:w="95"/>
              <w:right w:type="dxa" w:w="110"/>
            </w:tcMar>
            <w:vAlign w:val="top"/>
          </w:tcPr>
          <w:p>
            <w:r>
              <w:rPr>
                <w:color w:val="4A4A5E"/>
                <w:sz w:val="20"/>
                <w:szCs w:val="20"/>
              </w:rPr>
              <w:t xml:space="preserve">Trial 1</w:t>
            </w:r>
          </w:p>
        </w:tc>
        <w:tc>
          <w:tcPr>
            <w:tcW w:type="dxa" w:w="2320"/>
            <w:tcBorders>
              <w:top w:val="single" w:color="E5DDD0" w:sz="4"/>
              <w:left w:val="single" w:color="E5DDD0" w:sz="4"/>
              <w:bottom w:val="single" w:color="E5DDD0" w:sz="4"/>
              <w:right w:val="single" w:color="E5DDD0" w:sz="4"/>
            </w:tcBorders>
            <w:tcMar>
              <w:top w:type="dxa" w:w="95"/>
              <w:left w:type="dxa" w:w="110"/>
              <w:bottom w:type="dxa" w:w="95"/>
              <w:right w:type="dxa" w:w="110"/>
            </w:tcMar>
            <w:vAlign w:val="top"/>
          </w:tcPr>
          <w:p>
            <w:r>
              <w:rPr>
                <w:sz w:val="20"/>
                <w:szCs w:val="20"/>
              </w:rPr>
              <w:t xml:space="preserve"> </w:t>
            </w:r>
          </w:p>
        </w:tc>
        <w:tc>
          <w:tcPr>
            <w:tcW w:type="dxa" w:w="2320"/>
            <w:tcBorders>
              <w:top w:val="single" w:color="E5DDD0" w:sz="4"/>
              <w:left w:val="single" w:color="E5DDD0" w:sz="4"/>
              <w:bottom w:val="single" w:color="E5DDD0" w:sz="4"/>
              <w:right w:val="single" w:color="E5DDD0" w:sz="4"/>
            </w:tcBorders>
            <w:tcMar>
              <w:top w:type="dxa" w:w="95"/>
              <w:left w:type="dxa" w:w="110"/>
              <w:bottom w:type="dxa" w:w="95"/>
              <w:right w:type="dxa" w:w="110"/>
            </w:tcMar>
            <w:vAlign w:val="top"/>
          </w:tcPr>
          <w:p>
            <w:r>
              <w:rPr>
                <w:sz w:val="20"/>
                <w:szCs w:val="20"/>
              </w:rPr>
              <w:t xml:space="preserve"> </w:t>
            </w:r>
          </w:p>
        </w:tc>
        <w:tc>
          <w:tcPr>
            <w:tcW w:type="dxa" w:w="2320"/>
            <w:tcBorders>
              <w:top w:val="single" w:color="E5DDD0" w:sz="4"/>
              <w:left w:val="single" w:color="E5DDD0" w:sz="4"/>
              <w:bottom w:val="single" w:color="E5DDD0" w:sz="4"/>
              <w:right w:val="single" w:color="E5DDD0" w:sz="4"/>
            </w:tcBorders>
            <w:tcMar>
              <w:top w:type="dxa" w:w="95"/>
              <w:left w:type="dxa" w:w="110"/>
              <w:bottom w:type="dxa" w:w="95"/>
              <w:right w:type="dxa" w:w="110"/>
            </w:tcMar>
            <w:vAlign w:val="top"/>
          </w:tcPr>
          <w:p>
            <w:r>
              <w:rPr>
                <w:sz w:val="20"/>
                <w:szCs w:val="20"/>
              </w:rPr>
              <w:t xml:space="preserve"> </w:t>
            </w:r>
          </w:p>
        </w:tc>
      </w:tr>
      <w:tr>
        <w:tc>
          <w:tcPr>
            <w:tcW w:type="dxa" w:w="2400"/>
            <w:tcBorders>
              <w:top w:val="single" w:color="E5DDD0" w:sz="4"/>
              <w:left w:val="single" w:color="E5DDD0" w:sz="4"/>
              <w:bottom w:val="single" w:color="E5DDD0" w:sz="4"/>
              <w:right w:val="single" w:color="E5DDD0" w:sz="4"/>
            </w:tcBorders>
            <w:tcMar>
              <w:top w:type="dxa" w:w="95"/>
              <w:left w:type="dxa" w:w="110"/>
              <w:bottom w:type="dxa" w:w="95"/>
              <w:right w:type="dxa" w:w="110"/>
            </w:tcMar>
            <w:vAlign w:val="top"/>
          </w:tcPr>
          <w:p>
            <w:r>
              <w:rPr>
                <w:color w:val="4A4A5E"/>
                <w:sz w:val="20"/>
                <w:szCs w:val="20"/>
              </w:rPr>
              <w:t xml:space="preserve">Trial 2</w:t>
            </w:r>
          </w:p>
        </w:tc>
        <w:tc>
          <w:tcPr>
            <w:tcW w:type="dxa" w:w="2320"/>
            <w:tcBorders>
              <w:top w:val="single" w:color="E5DDD0" w:sz="4"/>
              <w:left w:val="single" w:color="E5DDD0" w:sz="4"/>
              <w:bottom w:val="single" w:color="E5DDD0" w:sz="4"/>
              <w:right w:val="single" w:color="E5DDD0" w:sz="4"/>
            </w:tcBorders>
            <w:tcMar>
              <w:top w:type="dxa" w:w="95"/>
              <w:left w:type="dxa" w:w="110"/>
              <w:bottom w:type="dxa" w:w="95"/>
              <w:right w:type="dxa" w:w="110"/>
            </w:tcMar>
            <w:vAlign w:val="top"/>
          </w:tcPr>
          <w:p>
            <w:r>
              <w:rPr>
                <w:sz w:val="20"/>
                <w:szCs w:val="20"/>
              </w:rPr>
              <w:t xml:space="preserve"> </w:t>
            </w:r>
          </w:p>
        </w:tc>
        <w:tc>
          <w:tcPr>
            <w:tcW w:type="dxa" w:w="2320"/>
            <w:tcBorders>
              <w:top w:val="single" w:color="E5DDD0" w:sz="4"/>
              <w:left w:val="single" w:color="E5DDD0" w:sz="4"/>
              <w:bottom w:val="single" w:color="E5DDD0" w:sz="4"/>
              <w:right w:val="single" w:color="E5DDD0" w:sz="4"/>
            </w:tcBorders>
            <w:tcMar>
              <w:top w:type="dxa" w:w="95"/>
              <w:left w:type="dxa" w:w="110"/>
              <w:bottom w:type="dxa" w:w="95"/>
              <w:right w:type="dxa" w:w="110"/>
            </w:tcMar>
            <w:vAlign w:val="top"/>
          </w:tcPr>
          <w:p>
            <w:r>
              <w:rPr>
                <w:sz w:val="20"/>
                <w:szCs w:val="20"/>
              </w:rPr>
              <w:t xml:space="preserve"> </w:t>
            </w:r>
          </w:p>
        </w:tc>
        <w:tc>
          <w:tcPr>
            <w:tcW w:type="dxa" w:w="2320"/>
            <w:tcBorders>
              <w:top w:val="single" w:color="E5DDD0" w:sz="4"/>
              <w:left w:val="single" w:color="E5DDD0" w:sz="4"/>
              <w:bottom w:val="single" w:color="E5DDD0" w:sz="4"/>
              <w:right w:val="single" w:color="E5DDD0" w:sz="4"/>
            </w:tcBorders>
            <w:tcMar>
              <w:top w:type="dxa" w:w="95"/>
              <w:left w:type="dxa" w:w="110"/>
              <w:bottom w:type="dxa" w:w="95"/>
              <w:right w:type="dxa" w:w="110"/>
            </w:tcMar>
            <w:vAlign w:val="top"/>
          </w:tcPr>
          <w:p>
            <w:r>
              <w:rPr>
                <w:sz w:val="20"/>
                <w:szCs w:val="20"/>
              </w:rPr>
              <w:t xml:space="preserve"> </w:t>
            </w:r>
          </w:p>
        </w:tc>
      </w:tr>
      <w:tr>
        <w:tc>
          <w:tcPr>
            <w:tcW w:type="dxa" w:w="2400"/>
            <w:tcBorders>
              <w:top w:val="single" w:color="E5DDD0" w:sz="4"/>
              <w:left w:val="single" w:color="E5DDD0" w:sz="4"/>
              <w:bottom w:val="single" w:color="E5DDD0" w:sz="4"/>
              <w:right w:val="single" w:color="E5DDD0" w:sz="4"/>
            </w:tcBorders>
            <w:tcMar>
              <w:top w:type="dxa" w:w="95"/>
              <w:left w:type="dxa" w:w="110"/>
              <w:bottom w:type="dxa" w:w="95"/>
              <w:right w:type="dxa" w:w="110"/>
            </w:tcMar>
            <w:vAlign w:val="top"/>
          </w:tcPr>
          <w:p>
            <w:r>
              <w:rPr>
                <w:color w:val="4A4A5E"/>
                <w:sz w:val="20"/>
                <w:szCs w:val="20"/>
              </w:rPr>
              <w:t xml:space="preserve">Trial 3</w:t>
            </w:r>
          </w:p>
        </w:tc>
        <w:tc>
          <w:tcPr>
            <w:tcW w:type="dxa" w:w="2320"/>
            <w:tcBorders>
              <w:top w:val="single" w:color="E5DDD0" w:sz="4"/>
              <w:left w:val="single" w:color="E5DDD0" w:sz="4"/>
              <w:bottom w:val="single" w:color="E5DDD0" w:sz="4"/>
              <w:right w:val="single" w:color="E5DDD0" w:sz="4"/>
            </w:tcBorders>
            <w:tcMar>
              <w:top w:type="dxa" w:w="95"/>
              <w:left w:type="dxa" w:w="110"/>
              <w:bottom w:type="dxa" w:w="95"/>
              <w:right w:type="dxa" w:w="110"/>
            </w:tcMar>
            <w:vAlign w:val="top"/>
          </w:tcPr>
          <w:p>
            <w:r>
              <w:rPr>
                <w:sz w:val="20"/>
                <w:szCs w:val="20"/>
              </w:rPr>
              <w:t xml:space="preserve"> </w:t>
            </w:r>
          </w:p>
        </w:tc>
        <w:tc>
          <w:tcPr>
            <w:tcW w:type="dxa" w:w="2320"/>
            <w:tcBorders>
              <w:top w:val="single" w:color="E5DDD0" w:sz="4"/>
              <w:left w:val="single" w:color="E5DDD0" w:sz="4"/>
              <w:bottom w:val="single" w:color="E5DDD0" w:sz="4"/>
              <w:right w:val="single" w:color="E5DDD0" w:sz="4"/>
            </w:tcBorders>
            <w:tcMar>
              <w:top w:type="dxa" w:w="95"/>
              <w:left w:type="dxa" w:w="110"/>
              <w:bottom w:type="dxa" w:w="95"/>
              <w:right w:type="dxa" w:w="110"/>
            </w:tcMar>
            <w:vAlign w:val="top"/>
          </w:tcPr>
          <w:p>
            <w:r>
              <w:rPr>
                <w:sz w:val="20"/>
                <w:szCs w:val="20"/>
              </w:rPr>
              <w:t xml:space="preserve"> </w:t>
            </w:r>
          </w:p>
        </w:tc>
        <w:tc>
          <w:tcPr>
            <w:tcW w:type="dxa" w:w="2320"/>
            <w:tcBorders>
              <w:top w:val="single" w:color="E5DDD0" w:sz="4"/>
              <w:left w:val="single" w:color="E5DDD0" w:sz="4"/>
              <w:bottom w:val="single" w:color="E5DDD0" w:sz="4"/>
              <w:right w:val="single" w:color="E5DDD0" w:sz="4"/>
            </w:tcBorders>
            <w:tcMar>
              <w:top w:type="dxa" w:w="95"/>
              <w:left w:type="dxa" w:w="110"/>
              <w:bottom w:type="dxa" w:w="95"/>
              <w:right w:type="dxa" w:w="110"/>
            </w:tcMar>
            <w:vAlign w:val="top"/>
          </w:tcPr>
          <w:p>
            <w:r>
              <w:rPr>
                <w:sz w:val="20"/>
                <w:szCs w:val="20"/>
              </w:rPr>
              <w:t xml:space="preserve"> </w:t>
            </w:r>
          </w:p>
        </w:tc>
      </w:tr>
      <w:tr>
        <w:tc>
          <w:tcPr>
            <w:tcW w:type="dxa" w:w="2400"/>
            <w:tcBorders>
              <w:top w:val="single" w:color="E5DDD0" w:sz="4"/>
              <w:left w:val="single" w:color="E5DDD0" w:sz="4"/>
              <w:bottom w:val="single" w:color="E5DDD0" w:sz="4"/>
              <w:right w:val="single" w:color="E5DDD0" w:sz="4"/>
            </w:tcBorders>
            <w:tcMar>
              <w:top w:type="dxa" w:w="95"/>
              <w:left w:type="dxa" w:w="110"/>
              <w:bottom w:type="dxa" w:w="95"/>
              <w:right w:type="dxa" w:w="110"/>
            </w:tcMar>
            <w:vAlign w:val="top"/>
          </w:tcPr>
          <w:p>
            <w:r>
              <w:rPr>
                <w:b/>
                <w:bCs/>
                <w:color w:val="2D5F3F"/>
                <w:sz w:val="20"/>
                <w:szCs w:val="20"/>
              </w:rPr>
              <w:t xml:space="preserve">Best estimate</w:t>
            </w:r>
          </w:p>
        </w:tc>
        <w:tc>
          <w:tcPr>
            <w:tcW w:type="dxa" w:w="2320"/>
            <w:tcBorders>
              <w:top w:val="single" w:color="E5DDD0" w:sz="4"/>
              <w:left w:val="single" w:color="E5DDD0" w:sz="4"/>
              <w:bottom w:val="single" w:color="E5DDD0" w:sz="4"/>
              <w:right w:val="single" w:color="E5DDD0" w:sz="4"/>
            </w:tcBorders>
            <w:tcMar>
              <w:top w:type="dxa" w:w="95"/>
              <w:left w:type="dxa" w:w="110"/>
              <w:bottom w:type="dxa" w:w="95"/>
              <w:right w:type="dxa" w:w="110"/>
            </w:tcMar>
            <w:vAlign w:val="top"/>
          </w:tcPr>
          <w:p>
            <w:r>
              <w:rPr>
                <w:sz w:val="20"/>
                <w:szCs w:val="20"/>
              </w:rPr>
              <w:t xml:space="preserve"> </w:t>
            </w:r>
          </w:p>
        </w:tc>
        <w:tc>
          <w:tcPr>
            <w:tcW w:type="dxa" w:w="2320"/>
            <w:tcBorders>
              <w:top w:val="single" w:color="E5DDD0" w:sz="4"/>
              <w:left w:val="single" w:color="E5DDD0" w:sz="4"/>
              <w:bottom w:val="single" w:color="E5DDD0" w:sz="4"/>
              <w:right w:val="single" w:color="E5DDD0" w:sz="4"/>
            </w:tcBorders>
            <w:tcMar>
              <w:top w:type="dxa" w:w="95"/>
              <w:left w:type="dxa" w:w="110"/>
              <w:bottom w:type="dxa" w:w="95"/>
              <w:right w:type="dxa" w:w="110"/>
            </w:tcMar>
            <w:vAlign w:val="top"/>
          </w:tcPr>
          <w:p>
            <w:r>
              <w:rPr>
                <w:sz w:val="20"/>
                <w:szCs w:val="20"/>
              </w:rPr>
              <w:t xml:space="preserve"> </w:t>
            </w:r>
          </w:p>
        </w:tc>
        <w:tc>
          <w:tcPr>
            <w:tcW w:type="dxa" w:w="2320"/>
            <w:tcBorders>
              <w:top w:val="single" w:color="E5DDD0" w:sz="4"/>
              <w:left w:val="single" w:color="E5DDD0" w:sz="4"/>
              <w:bottom w:val="single" w:color="E5DDD0" w:sz="4"/>
              <w:right w:val="single" w:color="E5DDD0" w:sz="4"/>
            </w:tcBorders>
            <w:tcMar>
              <w:top w:type="dxa" w:w="95"/>
              <w:left w:type="dxa" w:w="110"/>
              <w:bottom w:type="dxa" w:w="95"/>
              <w:right w:type="dxa" w:w="110"/>
            </w:tcMar>
            <w:vAlign w:val="top"/>
          </w:tcPr>
          <w:p>
            <w:r>
              <w:rPr>
                <w:sz w:val="20"/>
                <w:szCs w:val="20"/>
              </w:rPr>
              <w:t xml:space="preserve"> </w:t>
            </w:r>
          </w:p>
        </w:tc>
      </w:tr>
    </w:tbl>
    <w:p>
      <w:pPr>
        <w:spacing w:after="200"/>
      </w:pPr>
      <w:r>
        <w:rPr>
          <w:sz w:val="2"/>
          <w:szCs w:val="2"/>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DDD0" w:sz="4"/>
              <w:left w:val="single" w:color="2D5F3F" w:sz="22"/>
              <w:bottom w:val="single" w:color="E5DDD0" w:sz="4"/>
              <w:right w:val="single" w:color="E5DDD0" w:sz="4"/>
            </w:tcBorders>
            <w:shd w:fill="F4F0E8" w:val="clear"/>
            <w:tcMar>
              <w:top w:type="dxa" w:w="120"/>
              <w:left w:type="dxa" w:w="200"/>
              <w:bottom w:type="dxa" w:w="120"/>
              <w:right w:type="dxa" w:w="160"/>
            </w:tcMar>
          </w:tcPr>
          <w:p>
            <w:pPr>
              <w:spacing w:after="60"/>
            </w:pPr>
            <w:r>
              <w:rPr>
                <w:rFonts w:ascii="Georgia" w:cs="Georgia" w:eastAsia="Georgia" w:hAnsi="Georgia"/>
                <w:b/>
                <w:bCs/>
                <w:color w:val="1E3A5F"/>
                <w:sz w:val="21"/>
                <w:szCs w:val="21"/>
              </w:rPr>
              <w:t xml:space="preserve">Explain</w:t>
            </w:r>
          </w:p>
          <w:p>
            <w:pPr>
              <w:spacing w:after="0" w:line="270"/>
            </w:pPr>
            <w:r>
              <w:rPr>
                <w:color w:val="1A1A2E"/>
                <w:sz w:val="20"/>
                <w:szCs w:val="20"/>
              </w:rPr>
              <w:t xml:space="preserve">Why is timing 20 swings and dividing better than timing a single swing? Use the idea of reaction time.</w:t>
            </w:r>
          </w:p>
        </w:tc>
      </w:tr>
    </w:tbl>
    <w:p>
      <w:pPr>
        <w:spacing w:before="160"/>
      </w:pPr>
      <w:r>
        <w:rPr>
          <w:i/>
          <w:iCs/>
          <w:color w:val="8B8B9C"/>
          <w:sz w:val="18"/>
          <w:szCs w:val="18"/>
        </w:rPr>
        <w:t xml:space="preserve">Original work by the TheLucidSTEM team. Designed for the lesson on this site; no past paper material is reproduced.</w:t>
      </w:r>
    </w:p>
    <w:sectPr>
      <w:headerReference w:type="default" r:id="rId7"/>
      <w:footerReference w:type="default" r:id="rId8"/>
      <w:pgSz w:w="12240" w:h="15840" w:orient="portrait"/>
      <w:pgMar w:top="1180" w:right="1440" w:bottom="11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DDD0" w:sz="6" w:space="6"/>
      </w:pBdr>
      <w:tabs>
        <w:tab w:val="right" w:pos="9360"/>
      </w:tabs>
    </w:pPr>
    <w:r>
      <w:rPr>
        <w:rFonts w:ascii="Calibri" w:cs="Calibri" w:eastAsia="Calibri" w:hAnsi="Calibri"/>
        <w:color w:val="8B8B9C"/>
        <w:sz w:val="15"/>
        <w:szCs w:val="15"/>
      </w:rPr>
      <w:t xml:space="preserve">TheLucidSTEM  ·  Teachers’ Portal  ·  created by the TheLucidSTEM team</w:t>
    </w:r>
    <w:r>
      <w:rPr>
        <w:rFonts w:ascii="Calibri" w:cs="Calibri" w:eastAsia="Calibri" w:hAnsi="Calibri"/>
        <w:color w:val="8B8B9C"/>
        <w:sz w:val="15"/>
        <w:szCs w:val="15"/>
      </w:rPr>
      <w:t xml:space="preserve">	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D5F3F" w:sz="6" w:space="6"/>
      </w:pBdr>
      <w:tabs>
        <w:tab w:val="right" w:pos="9360"/>
      </w:tabs>
      <w:spacing w:after="120"/>
    </w:pPr>
    <w:r>
      <w:rPr>
        <w:rFonts w:ascii="Georgia" w:cs="Georgia" w:eastAsia="Georgia" w:hAnsi="Georgia"/>
        <w:b/>
        <w:bCs/>
        <w:color w:val="2D5F3F"/>
        <w:sz w:val="18"/>
        <w:szCs w:val="18"/>
      </w:rPr>
      <w:t xml:space="preserve">TheLucidSTEM</w:t>
    </w:r>
    <w:r>
      <w:rPr>
        <w:rFonts w:ascii="Calibri" w:cs="Calibri" w:eastAsia="Calibri" w:hAnsi="Calibri"/>
        <w:color w:val="8B8B9C"/>
        <w:sz w:val="16"/>
        <w:szCs w:val="16"/>
      </w:rPr>
      <w:t xml:space="preserve">	Numbered Heads and results  /  IGCSE 0625  /  1.1 Measurement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2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60"/>
      <w:outlineLvl w:val="0"/>
    </w:pPr>
    <w:rPr>
      <w:rFonts w:ascii="Georgia" w:cs="Georgia" w:eastAsia="Georgia" w:hAnsi="Georgia"/>
      <w:b/>
      <w:bCs/>
      <w:color w:val="1A1A2E"/>
      <w:sz w:val="42"/>
      <w:szCs w:val="42"/>
    </w:rPr>
  </w:style>
  <w:style w:type="paragraph" w:styleId="Heading2">
    <w:name w:val="Heading 2"/>
    <w:basedOn w:val="Normal"/>
    <w:next w:val="Normal"/>
    <w:qFormat/>
    <w:pPr>
      <w:spacing w:after="110" w:before="200"/>
      <w:outlineLvl w:val="1"/>
    </w:pPr>
    <w:rPr>
      <w:rFonts w:ascii="Georgia" w:cs="Georgia" w:eastAsia="Georgia" w:hAnsi="Georgia"/>
      <w:b/>
      <w:bCs/>
      <w:color w:val="2D5F3F"/>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Measuring time: Numbered Heads and results (IGCSE 0625, 1.1)</dc:title>
  <dc:creator>the TheLucidSTEM team</dc:creator>
  <cp:lastModifiedBy>Un-named</cp:lastModifiedBy>
  <cp:revision>1</cp:revision>
  <dcterms:created xsi:type="dcterms:W3CDTF">2026-06-02T04:32:54.437Z</dcterms:created>
  <dcterms:modified xsi:type="dcterms:W3CDTF">2026-06-02T04:32:54.437Z</dcterms:modified>
</cp:coreProperties>
</file>

<file path=docProps/custom.xml><?xml version="1.0" encoding="utf-8"?>
<Properties xmlns="http://schemas.openxmlformats.org/officeDocument/2006/custom-properties" xmlns:vt="http://schemas.openxmlformats.org/officeDocument/2006/docPropsVTypes"/>
</file>